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F28" w14:textId="77777777" w:rsidR="00A22020" w:rsidRDefault="00A22020" w:rsidP="00A22020">
      <w:pPr>
        <w:pStyle w:val="af1"/>
        <w:jc w:val="center"/>
        <w:rPr>
          <w:b/>
          <w:bCs/>
          <w:sz w:val="32"/>
          <w:szCs w:val="32"/>
          <w:rtl/>
        </w:rPr>
      </w:pPr>
      <w:r w:rsidRPr="00435016">
        <w:rPr>
          <w:rFonts w:hint="cs"/>
          <w:b/>
          <w:bCs/>
          <w:sz w:val="32"/>
          <w:szCs w:val="32"/>
          <w:rtl/>
        </w:rPr>
        <w:t>דין אוכל מאכל טמא</w:t>
      </w:r>
    </w:p>
    <w:p w14:paraId="0FEF5BE6" w14:textId="77777777" w:rsidR="00A22020" w:rsidRPr="00D241BF" w:rsidRDefault="00A22020" w:rsidP="00A22020">
      <w:pPr>
        <w:pStyle w:val="af1"/>
        <w:spacing w:after="240"/>
        <w:jc w:val="center"/>
        <w:rPr>
          <w:sz w:val="24"/>
          <w:szCs w:val="24"/>
        </w:rPr>
      </w:pPr>
      <w:r w:rsidRPr="00D241BF">
        <w:rPr>
          <w:rFonts w:hint="cs"/>
          <w:sz w:val="24"/>
          <w:szCs w:val="24"/>
          <w:rtl/>
        </w:rPr>
        <w:t>עפ"י גפ"ת בלבד</w:t>
      </w:r>
    </w:p>
    <w:p w14:paraId="0B222CEB" w14:textId="6B6B7AFB" w:rsidR="00DA79E9" w:rsidRPr="00A22020" w:rsidRDefault="00DA79E9" w:rsidP="00A22020">
      <w:pPr>
        <w:pStyle w:val="a9"/>
        <w:numPr>
          <w:ilvl w:val="0"/>
          <w:numId w:val="1"/>
        </w:numPr>
        <w:jc w:val="both"/>
        <w:rPr>
          <w:b/>
          <w:bCs/>
          <w:rtl/>
        </w:rPr>
      </w:pPr>
      <w:r w:rsidRPr="00832E25">
        <w:rPr>
          <w:rFonts w:hint="cs"/>
          <w:b/>
          <w:bCs/>
          <w:rtl/>
        </w:rPr>
        <w:t xml:space="preserve">עיקר טעם טומאת אוכל נתבאר בשבת דהוא משום </w:t>
      </w:r>
      <w:proofErr w:type="spellStart"/>
      <w:r w:rsidRPr="00832E25">
        <w:rPr>
          <w:rFonts w:hint="cs"/>
          <w:b/>
          <w:bCs/>
          <w:rtl/>
        </w:rPr>
        <w:t>דחיישי</w:t>
      </w:r>
      <w:proofErr w:type="spellEnd"/>
      <w:r w:rsidRPr="00832E25">
        <w:rPr>
          <w:rFonts w:hint="cs"/>
          <w:b/>
          <w:bCs/>
          <w:rtl/>
        </w:rPr>
        <w:t xml:space="preserve">' שיאכל </w:t>
      </w:r>
      <w:proofErr w:type="spellStart"/>
      <w:r w:rsidRPr="00832E25">
        <w:rPr>
          <w:rFonts w:hint="cs"/>
          <w:b/>
          <w:bCs/>
          <w:rtl/>
        </w:rPr>
        <w:t>אוכלין</w:t>
      </w:r>
      <w:proofErr w:type="spellEnd"/>
      <w:r w:rsidRPr="00832E25">
        <w:rPr>
          <w:rFonts w:hint="cs"/>
          <w:b/>
          <w:bCs/>
          <w:rtl/>
        </w:rPr>
        <w:t xml:space="preserve"> טמאין ואח"כ ישתה משקין </w:t>
      </w:r>
      <w:proofErr w:type="spellStart"/>
      <w:r w:rsidRPr="00832E25">
        <w:rPr>
          <w:rFonts w:hint="cs"/>
          <w:b/>
          <w:bCs/>
          <w:rtl/>
        </w:rPr>
        <w:t>דתרומה</w:t>
      </w:r>
      <w:proofErr w:type="spellEnd"/>
      <w:r w:rsidRPr="00832E25">
        <w:rPr>
          <w:rFonts w:hint="cs"/>
          <w:b/>
          <w:bCs/>
          <w:rtl/>
        </w:rPr>
        <w:t>.</w:t>
      </w:r>
    </w:p>
    <w:p w14:paraId="63C1AE97" w14:textId="0C755D22" w:rsidR="00DA79E9" w:rsidRPr="00A22020" w:rsidRDefault="00DA79E9" w:rsidP="00A22020">
      <w:pPr>
        <w:pStyle w:val="a9"/>
        <w:numPr>
          <w:ilvl w:val="0"/>
          <w:numId w:val="1"/>
        </w:numPr>
        <w:jc w:val="both"/>
        <w:rPr>
          <w:b/>
          <w:bCs/>
          <w:rtl/>
        </w:rPr>
      </w:pPr>
      <w:r w:rsidRPr="00832E25">
        <w:rPr>
          <w:rFonts w:hint="cs"/>
          <w:b/>
          <w:bCs/>
          <w:rtl/>
        </w:rPr>
        <w:t xml:space="preserve">דעת ר"א </w:t>
      </w:r>
      <w:proofErr w:type="spellStart"/>
      <w:r w:rsidRPr="00832E25">
        <w:rPr>
          <w:rFonts w:hint="cs"/>
          <w:b/>
          <w:bCs/>
          <w:rtl/>
        </w:rPr>
        <w:t>דהאוכל</w:t>
      </w:r>
      <w:proofErr w:type="spellEnd"/>
      <w:r w:rsidRPr="00832E25">
        <w:rPr>
          <w:rFonts w:hint="cs"/>
          <w:b/>
          <w:bCs/>
          <w:rtl/>
        </w:rPr>
        <w:t xml:space="preserve"> כמאכל בין לתרומה ובין לקדשים, והיינו </w:t>
      </w:r>
      <w:proofErr w:type="spellStart"/>
      <w:r w:rsidRPr="00832E25">
        <w:rPr>
          <w:rFonts w:hint="cs"/>
          <w:b/>
          <w:bCs/>
          <w:rtl/>
        </w:rPr>
        <w:t>דהאוכל</w:t>
      </w:r>
      <w:proofErr w:type="spellEnd"/>
      <w:r w:rsidRPr="00832E25">
        <w:rPr>
          <w:rFonts w:hint="cs"/>
          <w:b/>
          <w:bCs/>
          <w:rtl/>
        </w:rPr>
        <w:t xml:space="preserve"> ראשון </w:t>
      </w:r>
      <w:proofErr w:type="spellStart"/>
      <w:r w:rsidRPr="00832E25">
        <w:rPr>
          <w:rFonts w:hint="cs"/>
          <w:b/>
          <w:bCs/>
          <w:rtl/>
        </w:rPr>
        <w:t>ראשון</w:t>
      </w:r>
      <w:proofErr w:type="spellEnd"/>
      <w:r w:rsidRPr="00832E25">
        <w:rPr>
          <w:rFonts w:hint="cs"/>
          <w:b/>
          <w:bCs/>
          <w:rtl/>
        </w:rPr>
        <w:t xml:space="preserve">, שני </w:t>
      </w:r>
      <w:proofErr w:type="spellStart"/>
      <w:r w:rsidRPr="00832E25">
        <w:rPr>
          <w:rFonts w:hint="cs"/>
          <w:b/>
          <w:bCs/>
          <w:rtl/>
        </w:rPr>
        <w:t>שני</w:t>
      </w:r>
      <w:proofErr w:type="spellEnd"/>
      <w:r w:rsidRPr="00832E25">
        <w:rPr>
          <w:rFonts w:hint="cs"/>
          <w:b/>
          <w:bCs/>
          <w:rtl/>
        </w:rPr>
        <w:t xml:space="preserve">, שלישי </w:t>
      </w:r>
      <w:proofErr w:type="spellStart"/>
      <w:r w:rsidRPr="00832E25">
        <w:rPr>
          <w:rFonts w:hint="cs"/>
          <w:b/>
          <w:bCs/>
          <w:rtl/>
        </w:rPr>
        <w:t>שלישי</w:t>
      </w:r>
      <w:proofErr w:type="spellEnd"/>
      <w:r w:rsidRPr="00832E25">
        <w:rPr>
          <w:rFonts w:hint="cs"/>
          <w:b/>
          <w:bCs/>
          <w:rtl/>
        </w:rPr>
        <w:t>.</w:t>
      </w:r>
    </w:p>
    <w:p w14:paraId="5FCAD605" w14:textId="417A9011" w:rsidR="00DA79E9" w:rsidRPr="00A22020" w:rsidRDefault="00DA79E9" w:rsidP="00A22020">
      <w:pPr>
        <w:pStyle w:val="a9"/>
        <w:numPr>
          <w:ilvl w:val="0"/>
          <w:numId w:val="1"/>
        </w:numPr>
        <w:jc w:val="both"/>
        <w:rPr>
          <w:b/>
          <w:bCs/>
          <w:rtl/>
        </w:rPr>
      </w:pPr>
      <w:r w:rsidRPr="00832E25">
        <w:rPr>
          <w:rFonts w:hint="cs"/>
          <w:b/>
          <w:bCs/>
          <w:rtl/>
        </w:rPr>
        <w:t xml:space="preserve">דעת ר"י </w:t>
      </w:r>
      <w:proofErr w:type="spellStart"/>
      <w:r w:rsidRPr="00832E25">
        <w:rPr>
          <w:rFonts w:hint="cs"/>
          <w:b/>
          <w:bCs/>
          <w:rtl/>
        </w:rPr>
        <w:t>דהאוכל</w:t>
      </w:r>
      <w:proofErr w:type="spellEnd"/>
      <w:r w:rsidRPr="00832E25">
        <w:rPr>
          <w:rFonts w:hint="cs"/>
          <w:b/>
          <w:bCs/>
          <w:rtl/>
        </w:rPr>
        <w:t xml:space="preserve"> ראשון ושני נהיה שני, והאוכל שלישי נהיה שני לקודש ולא לתרומה.</w:t>
      </w:r>
    </w:p>
    <w:p w14:paraId="52E0E106" w14:textId="735ECDF9" w:rsidR="00181DC8" w:rsidRDefault="00DA79E9" w:rsidP="00DA79E9">
      <w:pPr>
        <w:pStyle w:val="a9"/>
        <w:numPr>
          <w:ilvl w:val="0"/>
          <w:numId w:val="1"/>
        </w:numPr>
        <w:jc w:val="both"/>
        <w:rPr>
          <w:b/>
          <w:bCs/>
        </w:rPr>
      </w:pPr>
      <w:proofErr w:type="spellStart"/>
      <w:r w:rsidRPr="00832E25">
        <w:rPr>
          <w:rFonts w:hint="cs"/>
          <w:b/>
          <w:bCs/>
          <w:rtl/>
        </w:rPr>
        <w:t>ור"י</w:t>
      </w:r>
      <w:proofErr w:type="spellEnd"/>
      <w:r w:rsidRPr="00832E25">
        <w:rPr>
          <w:rFonts w:hint="cs"/>
          <w:b/>
          <w:bCs/>
          <w:rtl/>
        </w:rPr>
        <w:t xml:space="preserve"> הוסיף שהוא בחולין שנעשו על טהרת תרומה, ופליגי אמוראים אי אתי למעוט</w:t>
      </w:r>
      <w:r>
        <w:rPr>
          <w:rFonts w:hint="cs"/>
          <w:b/>
          <w:bCs/>
          <w:rtl/>
        </w:rPr>
        <w:t>י</w:t>
      </w:r>
      <w:r w:rsidRPr="00832E25">
        <w:rPr>
          <w:rFonts w:hint="cs"/>
          <w:b/>
          <w:bCs/>
          <w:rtl/>
        </w:rPr>
        <w:t xml:space="preserve"> חולין שנעשו על טהרת קודש </w:t>
      </w:r>
      <w:proofErr w:type="spellStart"/>
      <w:r w:rsidRPr="00832E25">
        <w:rPr>
          <w:rFonts w:hint="cs"/>
          <w:b/>
          <w:bCs/>
          <w:rtl/>
        </w:rPr>
        <w:t>וכדיבואר</w:t>
      </w:r>
      <w:proofErr w:type="spellEnd"/>
      <w:r w:rsidRPr="00832E25">
        <w:rPr>
          <w:rFonts w:hint="cs"/>
          <w:b/>
          <w:bCs/>
          <w:rtl/>
        </w:rPr>
        <w:t>.</w:t>
      </w:r>
    </w:p>
    <w:p w14:paraId="20BC14AC" w14:textId="77777777" w:rsidR="00DA79E9" w:rsidRPr="00DA79E9" w:rsidRDefault="00DA79E9" w:rsidP="00DA79E9">
      <w:pPr>
        <w:pStyle w:val="a9"/>
        <w:rPr>
          <w:b/>
          <w:bCs/>
          <w:rtl/>
        </w:rPr>
      </w:pPr>
    </w:p>
    <w:p w14:paraId="7AF83FFF" w14:textId="122398F6" w:rsidR="00DA79E9" w:rsidRDefault="00DA79E9" w:rsidP="00DA79E9">
      <w:pPr>
        <w:pStyle w:val="a9"/>
        <w:ind w:left="36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סוגייתנו עסוקה בבירור דינו האחרון </w:t>
      </w:r>
      <w:proofErr w:type="spellStart"/>
      <w:r>
        <w:rPr>
          <w:rFonts w:hint="cs"/>
          <w:b/>
          <w:bCs/>
          <w:rtl/>
        </w:rPr>
        <w:t>דר"י</w:t>
      </w:r>
      <w:proofErr w:type="spellEnd"/>
      <w:r>
        <w:rPr>
          <w:rFonts w:hint="cs"/>
          <w:b/>
          <w:bCs/>
          <w:rtl/>
        </w:rPr>
        <w:t xml:space="preserve"> 'שלישי שני לקודש ואין שני לתרומה בחולין שנעשו ע</w:t>
      </w:r>
      <w:r w:rsidR="00A22020">
        <w:rPr>
          <w:rFonts w:hint="cs"/>
          <w:b/>
          <w:bCs/>
          <w:rtl/>
        </w:rPr>
        <w:t>ל טהרת</w:t>
      </w:r>
      <w:r>
        <w:rPr>
          <w:rFonts w:hint="cs"/>
          <w:b/>
          <w:bCs/>
          <w:rtl/>
        </w:rPr>
        <w:t xml:space="preserve"> תרומה'</w:t>
      </w:r>
    </w:p>
    <w:p w14:paraId="6D3B5401" w14:textId="77777777" w:rsidR="001A08BA" w:rsidRDefault="00916CF1" w:rsidP="00DA79E9">
      <w:pPr>
        <w:pStyle w:val="a9"/>
        <w:ind w:left="360"/>
        <w:jc w:val="center"/>
        <w:rPr>
          <w:rFonts w:ascii="Calibri Light" w:hAnsi="Calibri Light" w:cs="Calibri Light"/>
          <w:sz w:val="18"/>
          <w:szCs w:val="18"/>
          <w:rtl/>
        </w:rPr>
      </w:pPr>
      <w:r w:rsidRPr="009D0CF9">
        <w:rPr>
          <w:rFonts w:ascii="Calibri Light" w:hAnsi="Calibri Light" w:cs="Calibri Light"/>
          <w:sz w:val="18"/>
          <w:szCs w:val="18"/>
          <w:rtl/>
        </w:rPr>
        <w:t>ויש להתבונן דדין זה</w:t>
      </w:r>
      <w:r w:rsidR="001A08BA">
        <w:rPr>
          <w:rFonts w:ascii="Calibri Light" w:hAnsi="Calibri Light" w:cs="Calibri Light" w:hint="cs"/>
          <w:sz w:val="18"/>
          <w:szCs w:val="18"/>
          <w:rtl/>
        </w:rPr>
        <w:t xml:space="preserve"> מורכב מב' דינים: א. עיקר הא </w:t>
      </w:r>
      <w:proofErr w:type="spellStart"/>
      <w:r w:rsidR="001A08BA">
        <w:rPr>
          <w:rFonts w:ascii="Calibri Light" w:hAnsi="Calibri Light" w:cs="Calibri Light" w:hint="cs"/>
          <w:sz w:val="18"/>
          <w:szCs w:val="18"/>
          <w:rtl/>
        </w:rPr>
        <w:t>דגופו</w:t>
      </w:r>
      <w:proofErr w:type="spellEnd"/>
      <w:r w:rsidR="001A08BA">
        <w:rPr>
          <w:rFonts w:ascii="Calibri Light" w:hAnsi="Calibri Light" w:cs="Calibri Light" w:hint="cs"/>
          <w:sz w:val="18"/>
          <w:szCs w:val="18"/>
          <w:rtl/>
        </w:rPr>
        <w:t xml:space="preserve"> נפסל דהוא מכלל עיקר התקנה </w:t>
      </w:r>
      <w:proofErr w:type="spellStart"/>
      <w:r w:rsidR="001A08BA">
        <w:rPr>
          <w:rFonts w:ascii="Calibri Light" w:hAnsi="Calibri Light" w:cs="Calibri Light" w:hint="cs"/>
          <w:sz w:val="18"/>
          <w:szCs w:val="18"/>
          <w:rtl/>
        </w:rPr>
        <w:t>דאוכל</w:t>
      </w:r>
      <w:proofErr w:type="spellEnd"/>
      <w:r w:rsidR="001A08BA">
        <w:rPr>
          <w:rFonts w:ascii="Calibri Light" w:hAnsi="Calibri Light" w:cs="Calibri Light" w:hint="cs"/>
          <w:sz w:val="18"/>
          <w:szCs w:val="18"/>
          <w:rtl/>
        </w:rPr>
        <w:t xml:space="preserve"> אוכל טמא והוא מתקנת י"ח דבר.</w:t>
      </w:r>
    </w:p>
    <w:p w14:paraId="07775943" w14:textId="7BB7A2D2" w:rsidR="00916CF1" w:rsidRPr="009D0CF9" w:rsidRDefault="001A08BA" w:rsidP="00DA79E9">
      <w:pPr>
        <w:pStyle w:val="a9"/>
        <w:ind w:left="36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 w:hint="cs"/>
          <w:sz w:val="18"/>
          <w:szCs w:val="18"/>
          <w:rtl/>
        </w:rPr>
        <w:t xml:space="preserve">ב. </w:t>
      </w:r>
      <w:proofErr w:type="spellStart"/>
      <w:r w:rsidR="00916CF1" w:rsidRPr="009D0CF9">
        <w:rPr>
          <w:rFonts w:ascii="Calibri Light" w:hAnsi="Calibri Light" w:cs="Calibri Light"/>
          <w:sz w:val="18"/>
          <w:szCs w:val="18"/>
          <w:rtl/>
        </w:rPr>
        <w:t>ד</w:t>
      </w:r>
      <w:r>
        <w:rPr>
          <w:rFonts w:ascii="Calibri Light" w:hAnsi="Calibri Light" w:cs="Calibri Light" w:hint="cs"/>
          <w:sz w:val="18"/>
          <w:szCs w:val="18"/>
          <w:rtl/>
        </w:rPr>
        <w:t>גופו</w:t>
      </w:r>
      <w:proofErr w:type="spellEnd"/>
      <w:r>
        <w:rPr>
          <w:rFonts w:ascii="Calibri Light" w:hAnsi="Calibri Light" w:cs="Calibri Light" w:hint="cs"/>
          <w:sz w:val="18"/>
          <w:szCs w:val="18"/>
          <w:rtl/>
        </w:rPr>
        <w:t xml:space="preserve"> </w:t>
      </w:r>
      <w:r w:rsidR="00916CF1" w:rsidRPr="009D0CF9">
        <w:rPr>
          <w:rFonts w:ascii="Calibri Light" w:hAnsi="Calibri Light" w:cs="Calibri Light"/>
          <w:sz w:val="18"/>
          <w:szCs w:val="18"/>
          <w:rtl/>
        </w:rPr>
        <w:t xml:space="preserve">נהיה </w:t>
      </w:r>
      <w:r w:rsidR="00916CF1" w:rsidRPr="00A22020">
        <w:rPr>
          <w:rFonts w:ascii="Calibri Light" w:hAnsi="Calibri Light" w:cs="Calibri Light"/>
          <w:sz w:val="18"/>
          <w:szCs w:val="18"/>
          <w:u w:val="single"/>
          <w:rtl/>
        </w:rPr>
        <w:t>שני</w:t>
      </w:r>
      <w:r w:rsidR="00916CF1" w:rsidRPr="009D0CF9">
        <w:rPr>
          <w:rFonts w:ascii="Calibri Light" w:hAnsi="Calibri Light" w:cs="Calibri Light"/>
          <w:sz w:val="18"/>
          <w:szCs w:val="18"/>
          <w:rtl/>
        </w:rPr>
        <w:t xml:space="preserve"> לקודש </w:t>
      </w:r>
      <w:r>
        <w:rPr>
          <w:rFonts w:ascii="Calibri Light" w:hAnsi="Calibri Light" w:cs="Calibri Light" w:hint="cs"/>
          <w:sz w:val="18"/>
          <w:szCs w:val="18"/>
          <w:rtl/>
        </w:rPr>
        <w:t>ו</w:t>
      </w:r>
      <w:r w:rsidR="00916CF1" w:rsidRPr="009D0CF9">
        <w:rPr>
          <w:rFonts w:ascii="Calibri Light" w:hAnsi="Calibri Light" w:cs="Calibri Light"/>
          <w:sz w:val="18"/>
          <w:szCs w:val="18"/>
          <w:rtl/>
        </w:rPr>
        <w:t xml:space="preserve">הוא פרט נוסף </w:t>
      </w:r>
      <w:r w:rsidR="009D0CF9" w:rsidRPr="009D0CF9">
        <w:rPr>
          <w:rFonts w:ascii="Calibri Light" w:hAnsi="Calibri Light" w:cs="Calibri Light"/>
          <w:sz w:val="18"/>
          <w:szCs w:val="18"/>
          <w:rtl/>
        </w:rPr>
        <w:t xml:space="preserve">{ומטעם אחר </w:t>
      </w:r>
      <w:proofErr w:type="spellStart"/>
      <w:r w:rsidR="009D0CF9" w:rsidRPr="009D0CF9">
        <w:rPr>
          <w:rFonts w:ascii="Calibri Light" w:hAnsi="Calibri Light" w:cs="Calibri Light"/>
          <w:sz w:val="18"/>
          <w:szCs w:val="18"/>
          <w:rtl/>
        </w:rPr>
        <w:t>כדיבואר</w:t>
      </w:r>
      <w:proofErr w:type="spellEnd"/>
      <w:r w:rsidR="009D0CF9" w:rsidRPr="009D0CF9">
        <w:rPr>
          <w:rFonts w:ascii="Calibri Light" w:hAnsi="Calibri Light" w:cs="Calibri Light"/>
          <w:sz w:val="18"/>
          <w:szCs w:val="18"/>
          <w:rtl/>
        </w:rPr>
        <w:t xml:space="preserve"> להלן} ואינו מעיקר התקנה </w:t>
      </w:r>
      <w:proofErr w:type="spellStart"/>
      <w:r w:rsidR="009D0CF9" w:rsidRPr="009D0CF9">
        <w:rPr>
          <w:rFonts w:ascii="Calibri Light" w:hAnsi="Calibri Light" w:cs="Calibri Light"/>
          <w:sz w:val="18"/>
          <w:szCs w:val="18"/>
          <w:rtl/>
        </w:rPr>
        <w:t>דאוכל</w:t>
      </w:r>
      <w:proofErr w:type="spellEnd"/>
      <w:r w:rsidR="009D0CF9" w:rsidRPr="009D0CF9">
        <w:rPr>
          <w:rFonts w:ascii="Calibri Light" w:hAnsi="Calibri Light" w:cs="Calibri Light"/>
          <w:sz w:val="18"/>
          <w:szCs w:val="18"/>
          <w:rtl/>
        </w:rPr>
        <w:t xml:space="preserve"> אוכל טמא נטמא</w:t>
      </w:r>
      <w:r>
        <w:rPr>
          <w:rFonts w:ascii="Calibri Light" w:hAnsi="Calibri Light" w:cs="Calibri Light" w:hint="cs"/>
          <w:sz w:val="18"/>
          <w:szCs w:val="18"/>
          <w:rtl/>
        </w:rPr>
        <w:t>.</w:t>
      </w:r>
    </w:p>
    <w:p w14:paraId="75DC7F01" w14:textId="77777777" w:rsidR="00DA79E9" w:rsidRPr="00DA79E9" w:rsidRDefault="00DA79E9" w:rsidP="00DA79E9">
      <w:pPr>
        <w:pStyle w:val="a9"/>
        <w:rPr>
          <w:b/>
          <w:bCs/>
          <w:rtl/>
        </w:rPr>
      </w:pPr>
    </w:p>
    <w:p w14:paraId="1FBB2422" w14:textId="41DA9701" w:rsidR="00DA79E9" w:rsidRDefault="00DA79E9" w:rsidP="00DA79E9">
      <w:pPr>
        <w:pStyle w:val="a9"/>
        <w:numPr>
          <w:ilvl w:val="0"/>
          <w:numId w:val="1"/>
        </w:numPr>
        <w:jc w:val="both"/>
      </w:pPr>
      <w:r w:rsidRPr="00DA79E9">
        <w:rPr>
          <w:rFonts w:hint="cs"/>
          <w:b/>
          <w:bCs/>
          <w:rtl/>
        </w:rPr>
        <w:t>ויש בזה ג' נידונים:</w:t>
      </w:r>
      <w:r w:rsidRPr="00DA79E9">
        <w:rPr>
          <w:rFonts w:hint="cs"/>
          <w:rtl/>
        </w:rPr>
        <w:t xml:space="preserve"> הא' </w:t>
      </w:r>
      <w:r>
        <w:rPr>
          <w:rFonts w:hint="cs"/>
          <w:rtl/>
        </w:rPr>
        <w:t>אי איירי' גם בחולין שנעשו ע"ט הקודש</w:t>
      </w:r>
      <w:r w:rsidR="00727172">
        <w:rPr>
          <w:rStyle w:val="af0"/>
          <w:rtl/>
        </w:rPr>
        <w:footnoteReference w:id="1"/>
      </w:r>
      <w:r>
        <w:rPr>
          <w:rFonts w:hint="cs"/>
          <w:rtl/>
        </w:rPr>
        <w:t xml:space="preserve">, ובהקדם אי יש בכלל שלישי בחולין שנעשו ע"ט קודש, ובכלל זה מאי טעמא </w:t>
      </w:r>
      <w:proofErr w:type="spellStart"/>
      <w:r>
        <w:rPr>
          <w:rFonts w:hint="cs"/>
          <w:rtl/>
        </w:rPr>
        <w:t>דהך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דאוכל</w:t>
      </w:r>
      <w:proofErr w:type="spellEnd"/>
      <w:r>
        <w:rPr>
          <w:rFonts w:hint="cs"/>
          <w:rtl/>
        </w:rPr>
        <w:t xml:space="preserve"> שלישי נהיה שני לקודש, </w:t>
      </w:r>
      <w:r w:rsidRPr="00A1130B">
        <w:rPr>
          <w:rFonts w:hint="cs"/>
          <w:sz w:val="18"/>
          <w:szCs w:val="18"/>
          <w:rtl/>
        </w:rPr>
        <w:t xml:space="preserve">ואי הוא </w:t>
      </w:r>
      <w:proofErr w:type="spellStart"/>
      <w:r w:rsidRPr="00A1130B">
        <w:rPr>
          <w:rFonts w:hint="cs"/>
          <w:sz w:val="18"/>
          <w:szCs w:val="18"/>
          <w:rtl/>
        </w:rPr>
        <w:t>דייקא</w:t>
      </w:r>
      <w:proofErr w:type="spellEnd"/>
      <w:r w:rsidRPr="00A1130B">
        <w:rPr>
          <w:rFonts w:hint="cs"/>
          <w:sz w:val="18"/>
          <w:szCs w:val="18"/>
          <w:rtl/>
        </w:rPr>
        <w:t xml:space="preserve"> בשלישי או גם באוכל </w:t>
      </w:r>
      <w:r>
        <w:rPr>
          <w:rFonts w:hint="cs"/>
          <w:sz w:val="18"/>
          <w:szCs w:val="18"/>
          <w:rtl/>
        </w:rPr>
        <w:t>חולין טהורים שנעשו ע"ט תרומה או תרומה טהורה</w:t>
      </w:r>
      <w:r>
        <w:rPr>
          <w:rFonts w:hint="cs"/>
          <w:rtl/>
        </w:rPr>
        <w:t>.</w:t>
      </w:r>
    </w:p>
    <w:p w14:paraId="57D80E70" w14:textId="7D142ECF" w:rsidR="00DA79E9" w:rsidRDefault="00DA79E9" w:rsidP="00DA79E9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הב' אי שלישי </w:t>
      </w:r>
      <w:proofErr w:type="spellStart"/>
      <w:r>
        <w:rPr>
          <w:rFonts w:hint="cs"/>
          <w:rtl/>
        </w:rPr>
        <w:t>דחולין</w:t>
      </w:r>
      <w:proofErr w:type="spellEnd"/>
      <w:r>
        <w:rPr>
          <w:rFonts w:hint="cs"/>
          <w:rtl/>
        </w:rPr>
        <w:t xml:space="preserve"> שנעשו ע"ט קודש </w:t>
      </w:r>
      <w:r w:rsidRPr="00A1130B">
        <w:rPr>
          <w:rFonts w:hint="cs"/>
          <w:sz w:val="20"/>
          <w:szCs w:val="20"/>
          <w:rtl/>
        </w:rPr>
        <w:t xml:space="preserve">(אי </w:t>
      </w:r>
      <w:proofErr w:type="spellStart"/>
      <w:r w:rsidRPr="00A1130B">
        <w:rPr>
          <w:rFonts w:hint="cs"/>
          <w:sz w:val="20"/>
          <w:szCs w:val="20"/>
          <w:rtl/>
        </w:rPr>
        <w:t>נימא</w:t>
      </w:r>
      <w:proofErr w:type="spellEnd"/>
      <w:r w:rsidRPr="00A1130B">
        <w:rPr>
          <w:rFonts w:hint="cs"/>
          <w:sz w:val="20"/>
          <w:szCs w:val="20"/>
          <w:rtl/>
        </w:rPr>
        <w:t xml:space="preserve"> שיש שלישי בחולין שנעשו ע"ט קודש) </w:t>
      </w:r>
      <w:r>
        <w:rPr>
          <w:rFonts w:hint="cs"/>
          <w:rtl/>
        </w:rPr>
        <w:t>עושה רביעי</w:t>
      </w:r>
      <w:r w:rsidR="005C7F26">
        <w:rPr>
          <w:rStyle w:val="af0"/>
          <w:rtl/>
        </w:rPr>
        <w:footnoteReference w:id="2"/>
      </w:r>
      <w:r>
        <w:rPr>
          <w:rFonts w:hint="cs"/>
          <w:rtl/>
        </w:rPr>
        <w:t>.</w:t>
      </w:r>
    </w:p>
    <w:p w14:paraId="2849D401" w14:textId="79752186" w:rsidR="00DA79E9" w:rsidRDefault="00DA79E9" w:rsidP="00DA79E9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>הג' אי אוכל שלישי נפסל גופו מלאכול בתרומה</w:t>
      </w:r>
      <w:r w:rsidR="00E6327B">
        <w:rPr>
          <w:rFonts w:hint="cs"/>
          <w:rtl/>
        </w:rPr>
        <w:t xml:space="preserve"> </w:t>
      </w:r>
      <w:r w:rsidR="00E6327B" w:rsidRPr="00E6327B">
        <w:rPr>
          <w:rFonts w:hint="cs"/>
          <w:sz w:val="20"/>
          <w:szCs w:val="20"/>
          <w:rtl/>
        </w:rPr>
        <w:t xml:space="preserve">{והיינו </w:t>
      </w:r>
      <w:proofErr w:type="spellStart"/>
      <w:r w:rsidR="00E6327B" w:rsidRPr="00E6327B">
        <w:rPr>
          <w:rFonts w:hint="cs"/>
          <w:sz w:val="20"/>
          <w:szCs w:val="20"/>
          <w:rtl/>
        </w:rPr>
        <w:t>דגופו</w:t>
      </w:r>
      <w:proofErr w:type="spellEnd"/>
      <w:r w:rsidR="00E6327B" w:rsidRPr="00E6327B">
        <w:rPr>
          <w:rFonts w:hint="cs"/>
          <w:sz w:val="20"/>
          <w:szCs w:val="20"/>
          <w:rtl/>
        </w:rPr>
        <w:t xml:space="preserve"> נידון כשלישי}</w:t>
      </w:r>
      <w:r w:rsidRPr="00E6327B"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>לדעת ר</w:t>
      </w:r>
      <w:r w:rsidR="00727172">
        <w:rPr>
          <w:rFonts w:hint="cs"/>
          <w:rtl/>
        </w:rPr>
        <w:t>' יהושע</w:t>
      </w:r>
      <w:r w:rsidR="005C7F26">
        <w:rPr>
          <w:rStyle w:val="af0"/>
          <w:rtl/>
        </w:rPr>
        <w:footnoteReference w:id="3"/>
      </w:r>
      <w:r>
        <w:rPr>
          <w:rFonts w:hint="cs"/>
          <w:rtl/>
        </w:rPr>
        <w:t>.</w:t>
      </w:r>
    </w:p>
    <w:p w14:paraId="2D5DDB6F" w14:textId="77777777" w:rsidR="00DA79E9" w:rsidRDefault="00DA79E9" w:rsidP="00DA79E9">
      <w:pPr>
        <w:pStyle w:val="a9"/>
        <w:ind w:left="360"/>
        <w:jc w:val="both"/>
      </w:pPr>
    </w:p>
    <w:p w14:paraId="759D8C43" w14:textId="308494EA" w:rsidR="00C24171" w:rsidRDefault="00C24171" w:rsidP="00C24171">
      <w:pPr>
        <w:pStyle w:val="a9"/>
        <w:numPr>
          <w:ilvl w:val="0"/>
          <w:numId w:val="1"/>
        </w:numPr>
        <w:jc w:val="both"/>
      </w:pPr>
      <w:r w:rsidRPr="00E3044A">
        <w:rPr>
          <w:rFonts w:hint="cs"/>
          <w:b/>
          <w:bCs/>
          <w:rtl/>
        </w:rPr>
        <w:t>ובנושא הא'</w:t>
      </w:r>
      <w:r>
        <w:rPr>
          <w:rFonts w:hint="cs"/>
          <w:rtl/>
        </w:rPr>
        <w:t xml:space="preserve"> איכא ג' דעות </w:t>
      </w:r>
      <w:proofErr w:type="spellStart"/>
      <w:r>
        <w:rPr>
          <w:rFonts w:hint="cs"/>
          <w:rtl/>
        </w:rPr>
        <w:t>בגמ</w:t>
      </w:r>
      <w:proofErr w:type="spellEnd"/>
      <w:r>
        <w:rPr>
          <w:rFonts w:hint="cs"/>
          <w:rtl/>
        </w:rPr>
        <w:t xml:space="preserve">': </w:t>
      </w:r>
      <w:r w:rsidRPr="00E6327B">
        <w:rPr>
          <w:rFonts w:hint="cs"/>
          <w:b/>
          <w:bCs/>
          <w:rtl/>
        </w:rPr>
        <w:t>א.</w:t>
      </w:r>
      <w:r>
        <w:rPr>
          <w:rFonts w:hint="cs"/>
          <w:rtl/>
        </w:rPr>
        <w:t xml:space="preserve"> דעת </w:t>
      </w:r>
      <w:proofErr w:type="spellStart"/>
      <w:r>
        <w:rPr>
          <w:rFonts w:hint="cs"/>
          <w:rtl/>
        </w:rPr>
        <w:t>רבב"ח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וסתמא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דגמ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דלדעת</w:t>
      </w:r>
      <w:proofErr w:type="spellEnd"/>
      <w:r>
        <w:rPr>
          <w:rFonts w:hint="cs"/>
          <w:rtl/>
        </w:rPr>
        <w:t xml:space="preserve"> ר"י </w:t>
      </w:r>
      <w:proofErr w:type="spellStart"/>
      <w:r>
        <w:rPr>
          <w:rFonts w:hint="cs"/>
          <w:rtl/>
        </w:rPr>
        <w:t>ליכא</w:t>
      </w:r>
      <w:proofErr w:type="spellEnd"/>
      <w:r>
        <w:rPr>
          <w:rFonts w:hint="cs"/>
          <w:rtl/>
        </w:rPr>
        <w:t xml:space="preserve"> כלל שלישי בחולין שנעשו ע"ט קודש, </w:t>
      </w:r>
      <w:r w:rsidRPr="004F571A">
        <w:rPr>
          <w:rFonts w:hint="cs"/>
          <w:sz w:val="20"/>
          <w:szCs w:val="20"/>
          <w:rtl/>
        </w:rPr>
        <w:t xml:space="preserve">ובדברי רש"י משמע קצת </w:t>
      </w:r>
      <w:proofErr w:type="spellStart"/>
      <w:r w:rsidRPr="004F571A">
        <w:rPr>
          <w:rFonts w:hint="cs"/>
          <w:sz w:val="20"/>
          <w:szCs w:val="20"/>
          <w:rtl/>
        </w:rPr>
        <w:t>דליכא</w:t>
      </w:r>
      <w:proofErr w:type="spellEnd"/>
      <w:r w:rsidRPr="004F571A">
        <w:rPr>
          <w:rFonts w:hint="cs"/>
          <w:sz w:val="20"/>
          <w:szCs w:val="20"/>
          <w:rtl/>
        </w:rPr>
        <w:t xml:space="preserve"> כלל מושג כזה חולין שנעשו ע"ט קודש </w:t>
      </w:r>
      <w:proofErr w:type="spellStart"/>
      <w:r w:rsidRPr="004F571A">
        <w:rPr>
          <w:rFonts w:hint="cs"/>
          <w:sz w:val="20"/>
          <w:szCs w:val="20"/>
          <w:rtl/>
        </w:rPr>
        <w:t>וצ"</w:t>
      </w:r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 xml:space="preserve">, וכן היא דעת ת"ק </w:t>
      </w:r>
      <w:proofErr w:type="spellStart"/>
      <w:r>
        <w:rPr>
          <w:rFonts w:hint="cs"/>
          <w:rtl/>
        </w:rPr>
        <w:t>דראב"צ</w:t>
      </w:r>
      <w:proofErr w:type="spellEnd"/>
      <w:r>
        <w:rPr>
          <w:rFonts w:hint="cs"/>
          <w:rtl/>
        </w:rPr>
        <w:t xml:space="preserve"> </w:t>
      </w:r>
      <w:r w:rsidRPr="00E6327B">
        <w:rPr>
          <w:rFonts w:hint="cs"/>
          <w:sz w:val="18"/>
          <w:szCs w:val="18"/>
          <w:rtl/>
        </w:rPr>
        <w:t>בדף ל"ה:</w:t>
      </w:r>
      <w:r>
        <w:rPr>
          <w:rFonts w:hint="cs"/>
          <w:rtl/>
        </w:rPr>
        <w:t>.</w:t>
      </w:r>
    </w:p>
    <w:p w14:paraId="381AD443" w14:textId="77777777" w:rsidR="00C24171" w:rsidRDefault="00C24171" w:rsidP="00C24171">
      <w:pPr>
        <w:pStyle w:val="a9"/>
        <w:rPr>
          <w:rtl/>
        </w:rPr>
      </w:pPr>
    </w:p>
    <w:p w14:paraId="784DD3CC" w14:textId="77777777" w:rsidR="00C24171" w:rsidRDefault="00C24171" w:rsidP="00C24171">
      <w:pPr>
        <w:pStyle w:val="a9"/>
        <w:numPr>
          <w:ilvl w:val="0"/>
          <w:numId w:val="1"/>
        </w:numPr>
        <w:jc w:val="both"/>
      </w:pPr>
      <w:r w:rsidRPr="00E6327B">
        <w:rPr>
          <w:rFonts w:hint="cs"/>
          <w:b/>
          <w:bCs/>
          <w:rtl/>
        </w:rPr>
        <w:t>ב.</w:t>
      </w:r>
      <w:r>
        <w:rPr>
          <w:rFonts w:hint="cs"/>
          <w:rtl/>
        </w:rPr>
        <w:t xml:space="preserve"> דעת </w:t>
      </w:r>
      <w:proofErr w:type="spellStart"/>
      <w:r>
        <w:rPr>
          <w:rFonts w:hint="cs"/>
          <w:rtl/>
        </w:rPr>
        <w:t>ריב"ש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מרתא</w:t>
      </w:r>
      <w:proofErr w:type="spellEnd"/>
      <w:r>
        <w:rPr>
          <w:rFonts w:hint="cs"/>
          <w:rtl/>
        </w:rPr>
        <w:t xml:space="preserve"> בסוף הסוג' דאין שלישי </w:t>
      </w:r>
      <w:proofErr w:type="spellStart"/>
      <w:r>
        <w:rPr>
          <w:rFonts w:hint="cs"/>
          <w:rtl/>
        </w:rPr>
        <w:t>דחולין</w:t>
      </w:r>
      <w:proofErr w:type="spellEnd"/>
      <w:r>
        <w:rPr>
          <w:rFonts w:hint="cs"/>
          <w:rtl/>
        </w:rPr>
        <w:t xml:space="preserve"> שנעשו ע"ט הקודש עושים אותו שני לקודש </w:t>
      </w:r>
      <w:r w:rsidRPr="00A1130B">
        <w:rPr>
          <w:rFonts w:hint="cs"/>
          <w:sz w:val="18"/>
          <w:szCs w:val="18"/>
          <w:rtl/>
        </w:rPr>
        <w:t xml:space="preserve">דאין שלישי </w:t>
      </w:r>
      <w:proofErr w:type="spellStart"/>
      <w:r w:rsidRPr="00A1130B">
        <w:rPr>
          <w:rFonts w:hint="cs"/>
          <w:sz w:val="18"/>
          <w:szCs w:val="18"/>
          <w:rtl/>
        </w:rPr>
        <w:t>דקודש</w:t>
      </w:r>
      <w:proofErr w:type="spellEnd"/>
      <w:r w:rsidRPr="00A1130B">
        <w:rPr>
          <w:rFonts w:hint="cs"/>
          <w:sz w:val="18"/>
          <w:szCs w:val="18"/>
          <w:rtl/>
        </w:rPr>
        <w:t xml:space="preserve"> עושה רביעי דרק קודש מקודש עושה רביעי</w:t>
      </w:r>
      <w:r>
        <w:rPr>
          <w:rFonts w:hint="cs"/>
          <w:rtl/>
        </w:rPr>
        <w:t xml:space="preserve">, ומשמעות דבריו היא דיש שלישי אלא דאינו פוסל את גופו ואינו עושה רביעי, וכן היא דעת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לפי' קמא ברש"י, וכן היא דעת </w:t>
      </w:r>
      <w:proofErr w:type="spellStart"/>
      <w:r>
        <w:rPr>
          <w:rFonts w:hint="cs"/>
          <w:rtl/>
        </w:rPr>
        <w:t>ראב"צ</w:t>
      </w:r>
      <w:proofErr w:type="spellEnd"/>
      <w:r>
        <w:rPr>
          <w:rFonts w:hint="cs"/>
          <w:rtl/>
        </w:rPr>
        <w:t xml:space="preserve"> </w:t>
      </w:r>
      <w:r w:rsidRPr="00E6327B">
        <w:rPr>
          <w:rFonts w:hint="cs"/>
          <w:sz w:val="18"/>
          <w:szCs w:val="18"/>
          <w:rtl/>
        </w:rPr>
        <w:t>בדף ל"ה:</w:t>
      </w:r>
      <w:r>
        <w:rPr>
          <w:rFonts w:hint="cs"/>
          <w:rtl/>
        </w:rPr>
        <w:t>.</w:t>
      </w:r>
    </w:p>
    <w:p w14:paraId="391AE092" w14:textId="77777777" w:rsidR="00E6327B" w:rsidRDefault="00E6327B" w:rsidP="00E6327B">
      <w:pPr>
        <w:pStyle w:val="a9"/>
        <w:rPr>
          <w:rtl/>
        </w:rPr>
      </w:pPr>
    </w:p>
    <w:p w14:paraId="666E8616" w14:textId="0A6A2098" w:rsidR="00E6327B" w:rsidRPr="00E6327B" w:rsidRDefault="00E6327B" w:rsidP="00C24171">
      <w:pPr>
        <w:pStyle w:val="a9"/>
        <w:numPr>
          <w:ilvl w:val="0"/>
          <w:numId w:val="1"/>
        </w:numPr>
        <w:jc w:val="both"/>
        <w:rPr>
          <w:sz w:val="20"/>
          <w:szCs w:val="20"/>
        </w:rPr>
      </w:pPr>
      <w:r w:rsidRPr="00E6327B">
        <w:rPr>
          <w:rFonts w:hint="cs"/>
          <w:sz w:val="20"/>
          <w:szCs w:val="20"/>
          <w:rtl/>
        </w:rPr>
        <w:t xml:space="preserve">אמנם דעה זו' </w:t>
      </w:r>
      <w:proofErr w:type="spellStart"/>
      <w:r w:rsidRPr="00E6327B">
        <w:rPr>
          <w:rFonts w:hint="cs"/>
          <w:sz w:val="20"/>
          <w:szCs w:val="20"/>
          <w:rtl/>
        </w:rPr>
        <w:t>לכאו</w:t>
      </w:r>
      <w:proofErr w:type="spellEnd"/>
      <w:r w:rsidRPr="00E6327B">
        <w:rPr>
          <w:rFonts w:hint="cs"/>
          <w:sz w:val="20"/>
          <w:szCs w:val="20"/>
          <w:rtl/>
        </w:rPr>
        <w:t xml:space="preserve">' מתחלקת ג"כ לב' דעות, </w:t>
      </w:r>
      <w:proofErr w:type="spellStart"/>
      <w:r w:rsidRPr="00E6327B">
        <w:rPr>
          <w:rFonts w:hint="cs"/>
          <w:sz w:val="20"/>
          <w:szCs w:val="20"/>
          <w:rtl/>
        </w:rPr>
        <w:t>דדעת</w:t>
      </w:r>
      <w:proofErr w:type="spellEnd"/>
      <w:r w:rsidRPr="00E6327B">
        <w:rPr>
          <w:rFonts w:hint="cs"/>
          <w:sz w:val="20"/>
          <w:szCs w:val="20"/>
          <w:rtl/>
        </w:rPr>
        <w:t xml:space="preserve"> ר' יצחק היא </w:t>
      </w:r>
      <w:proofErr w:type="spellStart"/>
      <w:r w:rsidRPr="00E6327B">
        <w:rPr>
          <w:rFonts w:hint="cs"/>
          <w:sz w:val="20"/>
          <w:szCs w:val="20"/>
          <w:rtl/>
        </w:rPr>
        <w:t>דגופו</w:t>
      </w:r>
      <w:proofErr w:type="spellEnd"/>
      <w:r w:rsidRPr="00E6327B">
        <w:rPr>
          <w:rFonts w:hint="cs"/>
          <w:sz w:val="20"/>
          <w:szCs w:val="20"/>
          <w:rtl/>
        </w:rPr>
        <w:t xml:space="preserve"> טהור לקודש, וכמבואר בדבריו, אולם לדעת </w:t>
      </w:r>
      <w:proofErr w:type="spellStart"/>
      <w:r w:rsidRPr="00E6327B">
        <w:rPr>
          <w:rFonts w:hint="cs"/>
          <w:sz w:val="20"/>
          <w:szCs w:val="20"/>
          <w:rtl/>
        </w:rPr>
        <w:t>עולא</w:t>
      </w:r>
      <w:proofErr w:type="spellEnd"/>
      <w:r w:rsidRPr="00E6327B">
        <w:rPr>
          <w:rFonts w:hint="cs"/>
          <w:sz w:val="20"/>
          <w:szCs w:val="20"/>
          <w:rtl/>
        </w:rPr>
        <w:t xml:space="preserve"> (לפי' קמא ברש"י) בהכרח גופו נפסל כשלישי, דלא גרע קודש מתרומה, </w:t>
      </w:r>
      <w:proofErr w:type="spellStart"/>
      <w:r w:rsidRPr="00E6327B">
        <w:rPr>
          <w:rFonts w:hint="cs"/>
          <w:sz w:val="20"/>
          <w:szCs w:val="20"/>
          <w:rtl/>
        </w:rPr>
        <w:t>ועולא</w:t>
      </w:r>
      <w:proofErr w:type="spellEnd"/>
      <w:r w:rsidRPr="00E6327B">
        <w:rPr>
          <w:rFonts w:hint="cs"/>
          <w:sz w:val="20"/>
          <w:szCs w:val="20"/>
          <w:rtl/>
        </w:rPr>
        <w:t xml:space="preserve"> עצמו אומר </w:t>
      </w:r>
      <w:proofErr w:type="spellStart"/>
      <w:r w:rsidRPr="00E6327B">
        <w:rPr>
          <w:rFonts w:hint="cs"/>
          <w:sz w:val="20"/>
          <w:szCs w:val="20"/>
          <w:rtl/>
        </w:rPr>
        <w:t>דגופו</w:t>
      </w:r>
      <w:proofErr w:type="spellEnd"/>
      <w:r w:rsidRPr="00E6327B">
        <w:rPr>
          <w:rFonts w:hint="cs"/>
          <w:sz w:val="20"/>
          <w:szCs w:val="20"/>
          <w:rtl/>
        </w:rPr>
        <w:t xml:space="preserve"> נפסל לתרומה, </w:t>
      </w:r>
      <w:proofErr w:type="spellStart"/>
      <w:r w:rsidRPr="00E6327B">
        <w:rPr>
          <w:rFonts w:hint="cs"/>
          <w:sz w:val="20"/>
          <w:szCs w:val="20"/>
          <w:rtl/>
        </w:rPr>
        <w:t>ותליא</w:t>
      </w:r>
      <w:proofErr w:type="spellEnd"/>
      <w:r w:rsidRPr="00E6327B">
        <w:rPr>
          <w:rFonts w:hint="cs"/>
          <w:sz w:val="20"/>
          <w:szCs w:val="20"/>
          <w:rtl/>
        </w:rPr>
        <w:t xml:space="preserve"> </w:t>
      </w:r>
      <w:proofErr w:type="spellStart"/>
      <w:r w:rsidRPr="00E6327B">
        <w:rPr>
          <w:rFonts w:hint="cs"/>
          <w:sz w:val="20"/>
          <w:szCs w:val="20"/>
          <w:rtl/>
        </w:rPr>
        <w:t>פלוגתתם</w:t>
      </w:r>
      <w:proofErr w:type="spellEnd"/>
      <w:r w:rsidRPr="00E6327B">
        <w:rPr>
          <w:rFonts w:hint="cs"/>
          <w:sz w:val="20"/>
          <w:szCs w:val="20"/>
          <w:rtl/>
        </w:rPr>
        <w:t xml:space="preserve"> בנושא הג' </w:t>
      </w:r>
      <w:proofErr w:type="spellStart"/>
      <w:r w:rsidRPr="00E6327B">
        <w:rPr>
          <w:rFonts w:hint="cs"/>
          <w:sz w:val="20"/>
          <w:szCs w:val="20"/>
          <w:rtl/>
        </w:rPr>
        <w:t>וכדמבואר</w:t>
      </w:r>
      <w:proofErr w:type="spellEnd"/>
      <w:r w:rsidRPr="00E6327B">
        <w:rPr>
          <w:rFonts w:hint="cs"/>
          <w:sz w:val="20"/>
          <w:szCs w:val="20"/>
          <w:rtl/>
        </w:rPr>
        <w:t xml:space="preserve"> להלן או' ט"ז י"ז.</w:t>
      </w:r>
    </w:p>
    <w:p w14:paraId="5CC3218F" w14:textId="77777777" w:rsidR="00C24171" w:rsidRPr="00C24171" w:rsidRDefault="00C24171" w:rsidP="00C24171">
      <w:pPr>
        <w:pStyle w:val="a9"/>
        <w:rPr>
          <w:rtl/>
        </w:rPr>
      </w:pPr>
    </w:p>
    <w:p w14:paraId="44EB4CE1" w14:textId="743EB756" w:rsidR="00C24171" w:rsidRDefault="00C24171" w:rsidP="00503288">
      <w:pPr>
        <w:pStyle w:val="a9"/>
        <w:numPr>
          <w:ilvl w:val="0"/>
          <w:numId w:val="1"/>
        </w:numPr>
        <w:jc w:val="both"/>
      </w:pPr>
      <w:r w:rsidRPr="00503288">
        <w:rPr>
          <w:rFonts w:hint="cs"/>
          <w:b/>
          <w:bCs/>
          <w:rtl/>
        </w:rPr>
        <w:t>ג.</w:t>
      </w:r>
      <w:r>
        <w:rPr>
          <w:rFonts w:hint="cs"/>
          <w:rtl/>
        </w:rPr>
        <w:t xml:space="preserve"> דעת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לפי' ב' ברש"י </w:t>
      </w:r>
      <w:proofErr w:type="spellStart"/>
      <w:r>
        <w:rPr>
          <w:rFonts w:hint="cs"/>
          <w:rtl/>
        </w:rPr>
        <w:t>דנהיה</w:t>
      </w:r>
      <w:proofErr w:type="spellEnd"/>
      <w:r>
        <w:rPr>
          <w:rFonts w:hint="cs"/>
          <w:rtl/>
        </w:rPr>
        <w:t xml:space="preserve"> שני לקודש, וכן מבואר בברייתא הראשונה </w:t>
      </w:r>
      <w:r w:rsidRPr="00E6327B">
        <w:rPr>
          <w:rFonts w:hint="cs"/>
          <w:sz w:val="18"/>
          <w:szCs w:val="18"/>
          <w:rtl/>
        </w:rPr>
        <w:t xml:space="preserve">בדף ל"ה: </w:t>
      </w:r>
      <w:proofErr w:type="spellStart"/>
      <w:r>
        <w:rPr>
          <w:rFonts w:hint="cs"/>
          <w:rtl/>
        </w:rPr>
        <w:t>דשלישי</w:t>
      </w:r>
      <w:proofErr w:type="spellEnd"/>
      <w:r>
        <w:rPr>
          <w:rFonts w:hint="cs"/>
          <w:rtl/>
        </w:rPr>
        <w:t xml:space="preserve"> בחולין שנעשו ע"ט קודש עושה אף רביעי, וא"כ</w:t>
      </w:r>
      <w:r w:rsidR="009D0CF9">
        <w:rPr>
          <w:rFonts w:hint="cs"/>
          <w:rtl/>
        </w:rPr>
        <w:t xml:space="preserve"> </w:t>
      </w:r>
      <w:r>
        <w:rPr>
          <w:rFonts w:hint="cs"/>
          <w:rtl/>
        </w:rPr>
        <w:t xml:space="preserve">אף </w:t>
      </w:r>
      <w:proofErr w:type="spellStart"/>
      <w:r>
        <w:rPr>
          <w:rFonts w:hint="cs"/>
          <w:rtl/>
        </w:rPr>
        <w:t>פוסלין</w:t>
      </w:r>
      <w:proofErr w:type="spellEnd"/>
      <w:r>
        <w:rPr>
          <w:rFonts w:hint="cs"/>
          <w:rtl/>
        </w:rPr>
        <w:t xml:space="preserve"> את גופו</w:t>
      </w:r>
      <w:r w:rsidR="009D0CF9">
        <w:rPr>
          <w:rFonts w:hint="cs"/>
          <w:rtl/>
        </w:rPr>
        <w:t xml:space="preserve">, </w:t>
      </w:r>
      <w:r w:rsidR="00A22020">
        <w:rPr>
          <w:rFonts w:hint="cs"/>
          <w:rtl/>
        </w:rPr>
        <w:t>ויש לדון אי לדעת הברייתא נהיה שני או שלישי</w:t>
      </w:r>
      <w:r w:rsidR="0041469E">
        <w:rPr>
          <w:rStyle w:val="af0"/>
          <w:rtl/>
        </w:rPr>
        <w:footnoteReference w:id="4"/>
      </w:r>
      <w:r w:rsidR="009D0CF9">
        <w:rPr>
          <w:rFonts w:hint="cs"/>
          <w:rtl/>
        </w:rPr>
        <w:t>.</w:t>
      </w:r>
    </w:p>
    <w:p w14:paraId="11F13D17" w14:textId="77777777" w:rsidR="00C24171" w:rsidRPr="002916F5" w:rsidRDefault="00C24171" w:rsidP="00C24171">
      <w:pPr>
        <w:pStyle w:val="a9"/>
        <w:rPr>
          <w:rtl/>
        </w:rPr>
      </w:pPr>
    </w:p>
    <w:p w14:paraId="6EC15DAA" w14:textId="564E64EB" w:rsidR="00C24171" w:rsidRDefault="00C24171" w:rsidP="00C24171">
      <w:pPr>
        <w:pStyle w:val="a9"/>
        <w:numPr>
          <w:ilvl w:val="0"/>
          <w:numId w:val="1"/>
        </w:numPr>
        <w:jc w:val="both"/>
      </w:pPr>
      <w:proofErr w:type="spellStart"/>
      <w:r w:rsidRPr="00E3044A">
        <w:rPr>
          <w:rFonts w:hint="cs"/>
          <w:b/>
          <w:bCs/>
          <w:rtl/>
        </w:rPr>
        <w:lastRenderedPageBreak/>
        <w:t>ולענין</w:t>
      </w:r>
      <w:proofErr w:type="spellEnd"/>
      <w:r w:rsidRPr="00E3044A">
        <w:rPr>
          <w:rFonts w:hint="cs"/>
          <w:b/>
          <w:bCs/>
          <w:rtl/>
        </w:rPr>
        <w:t xml:space="preserve"> הנושא הב'</w:t>
      </w:r>
      <w:r>
        <w:rPr>
          <w:rFonts w:hint="cs"/>
          <w:rtl/>
        </w:rPr>
        <w:t xml:space="preserve"> אי שלישי </w:t>
      </w:r>
      <w:proofErr w:type="spellStart"/>
      <w:r>
        <w:rPr>
          <w:rFonts w:hint="cs"/>
          <w:rtl/>
        </w:rPr>
        <w:t>דחולין</w:t>
      </w:r>
      <w:proofErr w:type="spellEnd"/>
      <w:r>
        <w:rPr>
          <w:rFonts w:hint="cs"/>
          <w:rtl/>
        </w:rPr>
        <w:t xml:space="preserve"> שנעשו ע"ט הקודש עושה רביעי הוא מתבאר ממילא: לדעה הא' אין כלל שלישי, לדעה הב' אינו עושה</w:t>
      </w:r>
      <w:r w:rsidR="009D0CF9">
        <w:rPr>
          <w:rFonts w:hint="cs"/>
          <w:rtl/>
        </w:rPr>
        <w:t xml:space="preserve"> רביעי</w:t>
      </w:r>
      <w:r>
        <w:rPr>
          <w:rFonts w:hint="cs"/>
          <w:rtl/>
        </w:rPr>
        <w:t xml:space="preserve"> דרק קודש מקודש</w:t>
      </w:r>
      <w:r>
        <w:rPr>
          <w:rStyle w:val="af0"/>
          <w:rtl/>
        </w:rPr>
        <w:footnoteReference w:id="5"/>
      </w:r>
      <w:r>
        <w:rPr>
          <w:rFonts w:hint="cs"/>
          <w:rtl/>
        </w:rPr>
        <w:t xml:space="preserve"> עושה רביעי</w:t>
      </w:r>
      <w:r w:rsidR="0041469E">
        <w:rPr>
          <w:rStyle w:val="af0"/>
          <w:rtl/>
        </w:rPr>
        <w:footnoteReference w:id="6"/>
      </w:r>
      <w:r>
        <w:rPr>
          <w:rFonts w:hint="cs"/>
          <w:rtl/>
        </w:rPr>
        <w:t xml:space="preserve">, לדעה הג' בברייתא הנ"ל נתבאר </w:t>
      </w:r>
      <w:proofErr w:type="spellStart"/>
      <w:r>
        <w:rPr>
          <w:rFonts w:hint="cs"/>
          <w:rtl/>
        </w:rPr>
        <w:t>דעושה</w:t>
      </w:r>
      <w:proofErr w:type="spellEnd"/>
      <w:r>
        <w:rPr>
          <w:rFonts w:hint="cs"/>
          <w:rtl/>
        </w:rPr>
        <w:t xml:space="preserve"> רביעי, ובפשטות כן היא דעת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לפי' ב' ברש"י הנ"ל</w:t>
      </w:r>
      <w:r w:rsidR="009D0CF9">
        <w:rPr>
          <w:rStyle w:val="af0"/>
          <w:rtl/>
        </w:rPr>
        <w:footnoteReference w:id="7"/>
      </w:r>
      <w:r>
        <w:rPr>
          <w:rFonts w:hint="cs"/>
          <w:rtl/>
        </w:rPr>
        <w:t>.</w:t>
      </w:r>
    </w:p>
    <w:p w14:paraId="0B333973" w14:textId="77777777" w:rsidR="00C24171" w:rsidRDefault="00C24171" w:rsidP="00C24171">
      <w:pPr>
        <w:pStyle w:val="a9"/>
        <w:rPr>
          <w:rtl/>
        </w:rPr>
      </w:pPr>
    </w:p>
    <w:p w14:paraId="472F9977" w14:textId="1E7DA7EF" w:rsidR="00C24171" w:rsidRDefault="00C24171" w:rsidP="00C24171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דשלישי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דחולין</w:t>
      </w:r>
      <w:proofErr w:type="spellEnd"/>
      <w:r>
        <w:rPr>
          <w:rFonts w:hint="cs"/>
          <w:rtl/>
        </w:rPr>
        <w:t xml:space="preserve"> שנעשו ע"ט תרומה עושים רביעי בקודש ופוסלים את הגוף שיהיה שני -  לדעה הג' הוא מבואר הא </w:t>
      </w:r>
      <w:proofErr w:type="spellStart"/>
      <w:r>
        <w:rPr>
          <w:rFonts w:hint="cs"/>
          <w:rtl/>
        </w:rPr>
        <w:t>דעושה</w:t>
      </w:r>
      <w:proofErr w:type="spellEnd"/>
      <w:r>
        <w:rPr>
          <w:rFonts w:hint="cs"/>
          <w:rtl/>
        </w:rPr>
        <w:t xml:space="preserve"> רביעי, דלא חילקו בזה וכל שלישי עושה רביעי, אמנם צ"ב </w:t>
      </w:r>
      <w:proofErr w:type="spellStart"/>
      <w:r>
        <w:rPr>
          <w:rFonts w:hint="cs"/>
          <w:rtl/>
        </w:rPr>
        <w:t>אמאי</w:t>
      </w:r>
      <w:proofErr w:type="spellEnd"/>
      <w:r>
        <w:rPr>
          <w:rFonts w:hint="cs"/>
          <w:rtl/>
        </w:rPr>
        <w:t xml:space="preserve"> פוסל את הגוף כשני ולא כשלישי, ומבואר ברש"</w:t>
      </w:r>
      <w:r w:rsidRPr="00435016">
        <w:rPr>
          <w:rFonts w:hint="cs"/>
          <w:sz w:val="20"/>
          <w:szCs w:val="20"/>
          <w:rtl/>
        </w:rPr>
        <w:t xml:space="preserve">י </w:t>
      </w:r>
      <w:r w:rsidRPr="00D241BF">
        <w:rPr>
          <w:rFonts w:hint="cs"/>
          <w:sz w:val="14"/>
          <w:szCs w:val="14"/>
          <w:rtl/>
        </w:rPr>
        <w:t xml:space="preserve">(ל"ד. </w:t>
      </w:r>
      <w:proofErr w:type="spellStart"/>
      <w:r w:rsidRPr="00D241BF">
        <w:rPr>
          <w:rFonts w:hint="cs"/>
          <w:sz w:val="14"/>
          <w:szCs w:val="14"/>
          <w:rtl/>
        </w:rPr>
        <w:t>סוד"ה</w:t>
      </w:r>
      <w:proofErr w:type="spellEnd"/>
      <w:r w:rsidRPr="00D241BF">
        <w:rPr>
          <w:rFonts w:hint="cs"/>
          <w:sz w:val="14"/>
          <w:szCs w:val="14"/>
          <w:rtl/>
        </w:rPr>
        <w:t xml:space="preserve"> מפני)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ובתוס</w:t>
      </w:r>
      <w:proofErr w:type="spellEnd"/>
      <w:r>
        <w:rPr>
          <w:rFonts w:hint="cs"/>
          <w:rtl/>
        </w:rPr>
        <w:t xml:space="preserve">' </w:t>
      </w:r>
      <w:r w:rsidRPr="00D241BF">
        <w:rPr>
          <w:rFonts w:hint="cs"/>
          <w:sz w:val="14"/>
          <w:szCs w:val="14"/>
          <w:rtl/>
        </w:rPr>
        <w:t>(ל"ה. ד"ה בחולין)</w:t>
      </w:r>
      <w:r w:rsidRPr="00D241BF"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דהוא משום </w:t>
      </w:r>
      <w:proofErr w:type="spellStart"/>
      <w:r>
        <w:rPr>
          <w:rFonts w:hint="cs"/>
          <w:rtl/>
        </w:rPr>
        <w:t>דחיישי</w:t>
      </w:r>
      <w:proofErr w:type="spellEnd"/>
      <w:r>
        <w:rPr>
          <w:rFonts w:hint="cs"/>
          <w:rtl/>
        </w:rPr>
        <w:t>' שמא הוא שני</w:t>
      </w:r>
      <w:r>
        <w:rPr>
          <w:rStyle w:val="af0"/>
          <w:rtl/>
        </w:rPr>
        <w:footnoteReference w:id="8"/>
      </w:r>
      <w:r>
        <w:rPr>
          <w:rFonts w:hint="cs"/>
          <w:rtl/>
        </w:rPr>
        <w:t xml:space="preserve">, </w:t>
      </w:r>
      <w:proofErr w:type="spellStart"/>
      <w:r w:rsidRPr="007E13EF">
        <w:rPr>
          <w:rFonts w:ascii="Calibri Light" w:hAnsi="Calibri Light" w:cs="Calibri Light"/>
          <w:rtl/>
        </w:rPr>
        <w:t>ולכאו</w:t>
      </w:r>
      <w:proofErr w:type="spellEnd"/>
      <w:r w:rsidRPr="007E13EF">
        <w:rPr>
          <w:rFonts w:ascii="Calibri Light" w:hAnsi="Calibri Light" w:cs="Calibri Light"/>
          <w:rtl/>
        </w:rPr>
        <w:t xml:space="preserve">' </w:t>
      </w:r>
      <w:r w:rsidR="00F86E38">
        <w:rPr>
          <w:rFonts w:ascii="Calibri Light" w:hAnsi="Calibri Light" w:cs="Calibri Light" w:hint="cs"/>
          <w:rtl/>
        </w:rPr>
        <w:t xml:space="preserve">חלק זה </w:t>
      </w:r>
      <w:proofErr w:type="spellStart"/>
      <w:r w:rsidR="00F86E38">
        <w:rPr>
          <w:rFonts w:ascii="Calibri Light" w:hAnsi="Calibri Light" w:cs="Calibri Light" w:hint="cs"/>
          <w:rtl/>
        </w:rPr>
        <w:t>דנהיה</w:t>
      </w:r>
      <w:proofErr w:type="spellEnd"/>
      <w:r w:rsidR="00F86E38">
        <w:rPr>
          <w:rFonts w:ascii="Calibri Light" w:hAnsi="Calibri Light" w:cs="Calibri Light" w:hint="cs"/>
          <w:rtl/>
        </w:rPr>
        <w:t xml:space="preserve"> שני אינו מעיקר תקנת י"ח דבר </w:t>
      </w:r>
      <w:proofErr w:type="spellStart"/>
      <w:r w:rsidR="00F86E38">
        <w:rPr>
          <w:rFonts w:ascii="Calibri Light" w:hAnsi="Calibri Light" w:cs="Calibri Light" w:hint="cs"/>
          <w:rtl/>
        </w:rPr>
        <w:t>דגופו</w:t>
      </w:r>
      <w:proofErr w:type="spellEnd"/>
      <w:r w:rsidR="00F86E38">
        <w:rPr>
          <w:rFonts w:ascii="Calibri Light" w:hAnsi="Calibri Light" w:cs="Calibri Light" w:hint="cs"/>
          <w:rtl/>
        </w:rPr>
        <w:t xml:space="preserve"> נפסל, אלא הוא דין נוסף שדנים את המאכל כשני, ולכן ממילא מתקנת י"ח דבר גופו נהיה שני ולא שלישי.</w:t>
      </w:r>
    </w:p>
    <w:p w14:paraId="081F35E9" w14:textId="77777777" w:rsidR="00C24171" w:rsidRDefault="00C24171" w:rsidP="00C24171">
      <w:pPr>
        <w:pStyle w:val="a9"/>
        <w:rPr>
          <w:rtl/>
        </w:rPr>
      </w:pPr>
    </w:p>
    <w:p w14:paraId="3063F0A8" w14:textId="77777777" w:rsidR="00C24171" w:rsidRDefault="00C24171" w:rsidP="00C24171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 xml:space="preserve">ולדעה הא' </w:t>
      </w:r>
      <w:proofErr w:type="spellStart"/>
      <w:r>
        <w:rPr>
          <w:rFonts w:hint="cs"/>
          <w:rtl/>
        </w:rPr>
        <w:t>והב</w:t>
      </w:r>
      <w:proofErr w:type="spellEnd"/>
      <w:r>
        <w:rPr>
          <w:rFonts w:hint="cs"/>
          <w:rtl/>
        </w:rPr>
        <w:t xml:space="preserve">' נתבאר בגמ' </w:t>
      </w:r>
      <w:r w:rsidRPr="00435016">
        <w:rPr>
          <w:rFonts w:hint="cs"/>
          <w:sz w:val="16"/>
          <w:szCs w:val="16"/>
          <w:rtl/>
        </w:rPr>
        <w:t xml:space="preserve">(ל"ד. ל"ה.) </w:t>
      </w:r>
      <w:r>
        <w:rPr>
          <w:rFonts w:hint="cs"/>
          <w:rtl/>
        </w:rPr>
        <w:t xml:space="preserve">דהוא משום </w:t>
      </w:r>
      <w:proofErr w:type="spellStart"/>
      <w:r>
        <w:rPr>
          <w:rFonts w:hint="cs"/>
          <w:rtl/>
        </w:rPr>
        <w:t>דטהרת</w:t>
      </w:r>
      <w:proofErr w:type="spellEnd"/>
      <w:r>
        <w:rPr>
          <w:rFonts w:hint="cs"/>
          <w:rtl/>
        </w:rPr>
        <w:t xml:space="preserve"> תרומה היא טומאה לגבי קודש, </w:t>
      </w:r>
      <w:proofErr w:type="spellStart"/>
      <w:r>
        <w:rPr>
          <w:rFonts w:hint="cs"/>
          <w:rtl/>
        </w:rPr>
        <w:t>וכדאשכחן</w:t>
      </w:r>
      <w:proofErr w:type="spellEnd"/>
      <w:r>
        <w:rPr>
          <w:rFonts w:hint="cs"/>
          <w:rtl/>
        </w:rPr>
        <w:t xml:space="preserve"> לגבי בגדי אוכלי תרומה.</w:t>
      </w:r>
    </w:p>
    <w:p w14:paraId="05141BAD" w14:textId="77777777" w:rsidR="00C24171" w:rsidRDefault="00C24171" w:rsidP="00C24171">
      <w:pPr>
        <w:pStyle w:val="a9"/>
        <w:rPr>
          <w:rtl/>
        </w:rPr>
      </w:pPr>
    </w:p>
    <w:p w14:paraId="55A6AA34" w14:textId="6CF1CB89" w:rsidR="00DA79E9" w:rsidRDefault="00C24171" w:rsidP="00916CF1">
      <w:pPr>
        <w:pStyle w:val="a9"/>
        <w:numPr>
          <w:ilvl w:val="0"/>
          <w:numId w:val="1"/>
        </w:numPr>
        <w:jc w:val="both"/>
      </w:pPr>
      <w:r>
        <w:rPr>
          <w:rFonts w:hint="cs"/>
          <w:rtl/>
        </w:rPr>
        <w:t xml:space="preserve">ודעת </w:t>
      </w:r>
      <w:proofErr w:type="spellStart"/>
      <w:r>
        <w:rPr>
          <w:rFonts w:hint="cs"/>
          <w:rtl/>
        </w:rPr>
        <w:t>תוס</w:t>
      </w:r>
      <w:proofErr w:type="spellEnd"/>
      <w:r>
        <w:rPr>
          <w:rFonts w:hint="cs"/>
          <w:rtl/>
        </w:rPr>
        <w:t xml:space="preserve">' </w:t>
      </w:r>
      <w:r w:rsidRPr="00435016">
        <w:rPr>
          <w:rFonts w:hint="cs"/>
          <w:sz w:val="16"/>
          <w:szCs w:val="16"/>
          <w:rtl/>
        </w:rPr>
        <w:t>(ל"ה. ד"ה בחולין)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דלפי"ז</w:t>
      </w:r>
      <w:proofErr w:type="spellEnd"/>
      <w:r>
        <w:rPr>
          <w:rFonts w:hint="cs"/>
          <w:rtl/>
        </w:rPr>
        <w:t xml:space="preserve"> ה"ה </w:t>
      </w:r>
      <w:proofErr w:type="spellStart"/>
      <w:r>
        <w:rPr>
          <w:rFonts w:hint="cs"/>
          <w:rtl/>
        </w:rPr>
        <w:t>דתרומה</w:t>
      </w:r>
      <w:proofErr w:type="spellEnd"/>
      <w:r>
        <w:rPr>
          <w:rFonts w:hint="cs"/>
          <w:rtl/>
        </w:rPr>
        <w:t xml:space="preserve"> טהורה מטמאה קודש, ובדברי רש"י </w:t>
      </w:r>
      <w:r w:rsidRPr="00435016">
        <w:rPr>
          <w:rFonts w:hint="cs"/>
          <w:sz w:val="16"/>
          <w:szCs w:val="16"/>
          <w:rtl/>
        </w:rPr>
        <w:t xml:space="preserve">(ל"ד. </w:t>
      </w:r>
      <w:proofErr w:type="spellStart"/>
      <w:r w:rsidRPr="00435016">
        <w:rPr>
          <w:rFonts w:hint="cs"/>
          <w:sz w:val="16"/>
          <w:szCs w:val="16"/>
          <w:rtl/>
        </w:rPr>
        <w:t>סוד"ה</w:t>
      </w:r>
      <w:proofErr w:type="spellEnd"/>
      <w:r w:rsidRPr="00435016">
        <w:rPr>
          <w:rFonts w:hint="cs"/>
          <w:sz w:val="16"/>
          <w:szCs w:val="16"/>
          <w:rtl/>
        </w:rPr>
        <w:t xml:space="preserve"> מפני</w:t>
      </w:r>
      <w:r>
        <w:rPr>
          <w:rFonts w:hint="cs"/>
          <w:sz w:val="16"/>
          <w:szCs w:val="16"/>
          <w:rtl/>
        </w:rPr>
        <w:t>, ל"ה. ד"ה טומאה</w:t>
      </w:r>
      <w:r w:rsidRPr="00435016">
        <w:rPr>
          <w:rFonts w:hint="cs"/>
          <w:sz w:val="16"/>
          <w:szCs w:val="16"/>
          <w:rtl/>
        </w:rPr>
        <w:t>)</w:t>
      </w:r>
      <w:r>
        <w:rPr>
          <w:rFonts w:hint="cs"/>
          <w:sz w:val="16"/>
          <w:szCs w:val="16"/>
          <w:rtl/>
        </w:rPr>
        <w:t xml:space="preserve"> </w:t>
      </w:r>
      <w:r>
        <w:rPr>
          <w:rFonts w:hint="cs"/>
          <w:rtl/>
        </w:rPr>
        <w:t xml:space="preserve">משמע דהוא רק בשלישי </w:t>
      </w:r>
      <w:proofErr w:type="spellStart"/>
      <w:r>
        <w:rPr>
          <w:rFonts w:hint="cs"/>
          <w:rtl/>
        </w:rPr>
        <w:t>דחיישי</w:t>
      </w:r>
      <w:proofErr w:type="spellEnd"/>
      <w:r>
        <w:rPr>
          <w:rFonts w:hint="cs"/>
          <w:rtl/>
        </w:rPr>
        <w:t>' דהוא נמי שני.</w:t>
      </w:r>
    </w:p>
    <w:p w14:paraId="4814D371" w14:textId="77777777" w:rsidR="00381275" w:rsidRDefault="00381275" w:rsidP="00381275">
      <w:pPr>
        <w:pStyle w:val="a9"/>
        <w:rPr>
          <w:rtl/>
        </w:rPr>
      </w:pPr>
    </w:p>
    <w:p w14:paraId="06E00D11" w14:textId="0831F48A" w:rsidR="00381275" w:rsidRPr="00E6327B" w:rsidRDefault="00381275" w:rsidP="00381275">
      <w:pPr>
        <w:pStyle w:val="a9"/>
        <w:numPr>
          <w:ilvl w:val="0"/>
          <w:numId w:val="1"/>
        </w:numPr>
        <w:jc w:val="both"/>
      </w:pPr>
      <w:r w:rsidRPr="00E6327B">
        <w:rPr>
          <w:rFonts w:hint="cs"/>
          <w:b/>
          <w:bCs/>
          <w:rtl/>
        </w:rPr>
        <w:t>והנושא הג'</w:t>
      </w:r>
      <w:r w:rsidRPr="00E6327B">
        <w:rPr>
          <w:rFonts w:hint="cs"/>
          <w:rtl/>
        </w:rPr>
        <w:t xml:space="preserve"> נתבאר בגמ'</w:t>
      </w:r>
      <w:r w:rsidR="00E6327B">
        <w:rPr>
          <w:rFonts w:hint="cs"/>
          <w:rtl/>
        </w:rPr>
        <w:t xml:space="preserve"> </w:t>
      </w:r>
      <w:proofErr w:type="spellStart"/>
      <w:r w:rsidR="00E6327B">
        <w:rPr>
          <w:rFonts w:hint="cs"/>
          <w:rtl/>
        </w:rPr>
        <w:t>דעולא</w:t>
      </w:r>
      <w:proofErr w:type="spellEnd"/>
      <w:r w:rsidR="00E6327B">
        <w:rPr>
          <w:rFonts w:hint="cs"/>
          <w:rtl/>
        </w:rPr>
        <w:t xml:space="preserve"> ור' יונתן ב</w:t>
      </w:r>
      <w:r w:rsidR="00C11A14">
        <w:rPr>
          <w:rFonts w:hint="cs"/>
          <w:rtl/>
        </w:rPr>
        <w:t xml:space="preserve">שם </w:t>
      </w:r>
      <w:r w:rsidR="00E6327B">
        <w:rPr>
          <w:rFonts w:hint="cs"/>
          <w:rtl/>
        </w:rPr>
        <w:t>רבי אמרו</w:t>
      </w:r>
      <w:r w:rsidRPr="00E6327B">
        <w:rPr>
          <w:rFonts w:hint="cs"/>
          <w:rtl/>
        </w:rPr>
        <w:t xml:space="preserve"> </w:t>
      </w:r>
      <w:proofErr w:type="spellStart"/>
      <w:r w:rsidRPr="00E6327B">
        <w:rPr>
          <w:rFonts w:hint="cs"/>
          <w:rtl/>
        </w:rPr>
        <w:t>דאוכל</w:t>
      </w:r>
      <w:proofErr w:type="spellEnd"/>
      <w:r w:rsidRPr="00E6327B">
        <w:rPr>
          <w:rFonts w:hint="cs"/>
          <w:rtl/>
        </w:rPr>
        <w:t xml:space="preserve"> שלישי בין בחולין שנעשו ע"ט תרומה ובין שלישי </w:t>
      </w:r>
      <w:proofErr w:type="spellStart"/>
      <w:r w:rsidRPr="00E6327B">
        <w:rPr>
          <w:rFonts w:hint="cs"/>
          <w:rtl/>
        </w:rPr>
        <w:t>דתרומה</w:t>
      </w:r>
      <w:proofErr w:type="spellEnd"/>
      <w:r w:rsidRPr="00E6327B">
        <w:rPr>
          <w:rFonts w:hint="cs"/>
          <w:rtl/>
        </w:rPr>
        <w:t xml:space="preserve"> עצמה</w:t>
      </w:r>
      <w:r w:rsidRPr="00E6327B">
        <w:rPr>
          <w:rStyle w:val="af0"/>
          <w:rtl/>
        </w:rPr>
        <w:footnoteReference w:id="9"/>
      </w:r>
      <w:r w:rsidRPr="00E6327B">
        <w:rPr>
          <w:rFonts w:hint="cs"/>
          <w:rtl/>
        </w:rPr>
        <w:t xml:space="preserve">, נעשה גופו שלישי לתרומה, והיינו </w:t>
      </w:r>
      <w:proofErr w:type="spellStart"/>
      <w:r w:rsidRPr="00E6327B">
        <w:rPr>
          <w:rFonts w:hint="cs"/>
          <w:rtl/>
        </w:rPr>
        <w:t>דנפסל</w:t>
      </w:r>
      <w:proofErr w:type="spellEnd"/>
      <w:r w:rsidRPr="00E6327B">
        <w:rPr>
          <w:rFonts w:hint="cs"/>
          <w:rtl/>
        </w:rPr>
        <w:t xml:space="preserve"> לאכול תרומה, וזהו דיוק דברי הברייתא 'שני' לקודש אבל לתרומה אינו שני, אולם הוא כן שלישי.</w:t>
      </w:r>
    </w:p>
    <w:p w14:paraId="0A74173A" w14:textId="77777777" w:rsidR="00E6327B" w:rsidRPr="00E6327B" w:rsidRDefault="00E6327B" w:rsidP="00E6327B">
      <w:pPr>
        <w:pStyle w:val="a9"/>
        <w:rPr>
          <w:u w:val="single"/>
          <w:rtl/>
        </w:rPr>
      </w:pPr>
    </w:p>
    <w:p w14:paraId="6E27DDC7" w14:textId="1B0FD79B" w:rsidR="00E6327B" w:rsidRDefault="00E6327B" w:rsidP="00381275">
      <w:pPr>
        <w:pStyle w:val="a9"/>
        <w:numPr>
          <w:ilvl w:val="0"/>
          <w:numId w:val="1"/>
        </w:numPr>
        <w:jc w:val="both"/>
      </w:pPr>
      <w:r w:rsidRPr="00E6327B">
        <w:rPr>
          <w:rFonts w:hint="cs"/>
          <w:rtl/>
        </w:rPr>
        <w:t xml:space="preserve">ועי' </w:t>
      </w:r>
      <w:proofErr w:type="spellStart"/>
      <w:r w:rsidRPr="00E6327B">
        <w:rPr>
          <w:rFonts w:hint="cs"/>
          <w:rtl/>
        </w:rPr>
        <w:t>מהרש"א</w:t>
      </w:r>
      <w:proofErr w:type="spellEnd"/>
      <w:r w:rsidR="00C11A14">
        <w:rPr>
          <w:rFonts w:hint="cs"/>
          <w:rtl/>
        </w:rPr>
        <w:t xml:space="preserve"> </w:t>
      </w:r>
      <w:proofErr w:type="spellStart"/>
      <w:r w:rsidR="00C11A14">
        <w:rPr>
          <w:rFonts w:hint="cs"/>
          <w:rtl/>
        </w:rPr>
        <w:t>דהוכיח</w:t>
      </w:r>
      <w:proofErr w:type="spellEnd"/>
      <w:r w:rsidR="00C11A14">
        <w:rPr>
          <w:rFonts w:hint="cs"/>
          <w:rtl/>
        </w:rPr>
        <w:t xml:space="preserve"> דר' יצחק </w:t>
      </w:r>
      <w:proofErr w:type="spellStart"/>
      <w:r w:rsidR="00C11A14">
        <w:rPr>
          <w:rFonts w:hint="cs"/>
          <w:rtl/>
        </w:rPr>
        <w:t>בשב"מ</w:t>
      </w:r>
      <w:proofErr w:type="spellEnd"/>
      <w:r w:rsidR="00C11A14">
        <w:rPr>
          <w:rFonts w:hint="cs"/>
          <w:rtl/>
        </w:rPr>
        <w:t xml:space="preserve"> בהכרח פליג, </w:t>
      </w:r>
      <w:proofErr w:type="spellStart"/>
      <w:r w:rsidR="00C11A14">
        <w:rPr>
          <w:rFonts w:hint="cs"/>
          <w:rtl/>
        </w:rPr>
        <w:t>דכמו</w:t>
      </w:r>
      <w:proofErr w:type="spellEnd"/>
      <w:r w:rsidR="00C11A14">
        <w:rPr>
          <w:rFonts w:hint="cs"/>
          <w:rtl/>
        </w:rPr>
        <w:t xml:space="preserve"> </w:t>
      </w:r>
      <w:proofErr w:type="spellStart"/>
      <w:r w:rsidR="00C11A14">
        <w:rPr>
          <w:rFonts w:hint="cs"/>
          <w:rtl/>
        </w:rPr>
        <w:t>דס"ל</w:t>
      </w:r>
      <w:proofErr w:type="spellEnd"/>
      <w:r w:rsidR="00C11A14">
        <w:rPr>
          <w:rFonts w:hint="cs"/>
          <w:rtl/>
        </w:rPr>
        <w:t xml:space="preserve">  </w:t>
      </w:r>
      <w:proofErr w:type="spellStart"/>
      <w:r w:rsidR="00C11A14">
        <w:rPr>
          <w:rFonts w:hint="cs"/>
          <w:rtl/>
        </w:rPr>
        <w:t>דשלישי</w:t>
      </w:r>
      <w:proofErr w:type="spellEnd"/>
      <w:r w:rsidR="00C11A14">
        <w:rPr>
          <w:rFonts w:hint="cs"/>
          <w:rtl/>
        </w:rPr>
        <w:t xml:space="preserve"> הנעשה ע"ט קודש לא פוסל את גופו כלל כיון דאינו עושה רביעי, והיינו </w:t>
      </w:r>
      <w:proofErr w:type="spellStart"/>
      <w:r w:rsidR="00C11A14">
        <w:rPr>
          <w:rFonts w:hint="cs"/>
          <w:rtl/>
        </w:rPr>
        <w:t>דאוכל</w:t>
      </w:r>
      <w:proofErr w:type="spellEnd"/>
      <w:r w:rsidR="00C11A14">
        <w:rPr>
          <w:rFonts w:hint="cs"/>
          <w:rtl/>
        </w:rPr>
        <w:t xml:space="preserve"> שהוא רק פסול ואינו מטמא, אינו פוסל את הגוף, ה"ה הכא אין הך שלישי יכול לפוסלו לתרומה, </w:t>
      </w:r>
      <w:r w:rsidR="00C11A14" w:rsidRPr="00C11A14">
        <w:rPr>
          <w:rFonts w:ascii="Calibri Light" w:hAnsi="Calibri Light" w:cs="Calibri Light"/>
          <w:rtl/>
        </w:rPr>
        <w:t xml:space="preserve">וזהו </w:t>
      </w:r>
      <w:proofErr w:type="spellStart"/>
      <w:r w:rsidR="00C11A14" w:rsidRPr="00C11A14">
        <w:rPr>
          <w:rFonts w:ascii="Calibri Light" w:hAnsi="Calibri Light" w:cs="Calibri Light"/>
          <w:rtl/>
        </w:rPr>
        <w:t>לכאו</w:t>
      </w:r>
      <w:proofErr w:type="spellEnd"/>
      <w:r w:rsidR="00C11A14" w:rsidRPr="00C11A14">
        <w:rPr>
          <w:rFonts w:ascii="Calibri Light" w:hAnsi="Calibri Light" w:cs="Calibri Light"/>
          <w:rtl/>
        </w:rPr>
        <w:t xml:space="preserve">' שורש </w:t>
      </w:r>
      <w:proofErr w:type="spellStart"/>
      <w:r w:rsidR="00C11A14" w:rsidRPr="00C11A14">
        <w:rPr>
          <w:rFonts w:ascii="Calibri Light" w:hAnsi="Calibri Light" w:cs="Calibri Light"/>
          <w:rtl/>
        </w:rPr>
        <w:t>פלוג</w:t>
      </w:r>
      <w:proofErr w:type="spellEnd"/>
      <w:r w:rsidR="00C11A14" w:rsidRPr="00C11A14">
        <w:rPr>
          <w:rFonts w:ascii="Calibri Light" w:hAnsi="Calibri Light" w:cs="Calibri Light"/>
          <w:rtl/>
        </w:rPr>
        <w:t xml:space="preserve">' אי שלישי שאינו מטמא כלול בתקנה </w:t>
      </w:r>
      <w:proofErr w:type="spellStart"/>
      <w:r w:rsidR="00C11A14" w:rsidRPr="00C11A14">
        <w:rPr>
          <w:rFonts w:ascii="Calibri Light" w:hAnsi="Calibri Light" w:cs="Calibri Light"/>
          <w:rtl/>
        </w:rPr>
        <w:t>דיפסול</w:t>
      </w:r>
      <w:proofErr w:type="spellEnd"/>
      <w:r w:rsidR="00C11A14" w:rsidRPr="00C11A14">
        <w:rPr>
          <w:rFonts w:ascii="Calibri Light" w:hAnsi="Calibri Light" w:cs="Calibri Light"/>
          <w:rtl/>
        </w:rPr>
        <w:t xml:space="preserve"> את </w:t>
      </w:r>
      <w:proofErr w:type="spellStart"/>
      <w:r w:rsidR="00C11A14" w:rsidRPr="00C11A14">
        <w:rPr>
          <w:rFonts w:ascii="Calibri Light" w:hAnsi="Calibri Light" w:cs="Calibri Light"/>
          <w:rtl/>
        </w:rPr>
        <w:t>הגברא</w:t>
      </w:r>
      <w:proofErr w:type="spellEnd"/>
      <w:r w:rsidR="00C11A14">
        <w:rPr>
          <w:rFonts w:hint="cs"/>
          <w:rtl/>
        </w:rPr>
        <w:t>.</w:t>
      </w:r>
    </w:p>
    <w:p w14:paraId="1101AC1B" w14:textId="77777777" w:rsidR="00F478CF" w:rsidRDefault="00F478CF" w:rsidP="00F478CF">
      <w:pPr>
        <w:pStyle w:val="a9"/>
        <w:rPr>
          <w:rtl/>
        </w:rPr>
      </w:pPr>
    </w:p>
    <w:p w14:paraId="3960C495" w14:textId="29BEFF9D" w:rsidR="00F478CF" w:rsidRPr="00C11A14" w:rsidRDefault="00F478CF" w:rsidP="00F478CF">
      <w:pPr>
        <w:pStyle w:val="a9"/>
        <w:numPr>
          <w:ilvl w:val="0"/>
          <w:numId w:val="1"/>
        </w:numPr>
        <w:jc w:val="both"/>
        <w:rPr>
          <w:sz w:val="18"/>
          <w:szCs w:val="18"/>
          <w:rtl/>
        </w:rPr>
      </w:pPr>
      <w:r w:rsidRPr="00C11A14">
        <w:rPr>
          <w:rFonts w:hint="cs"/>
          <w:sz w:val="18"/>
          <w:szCs w:val="18"/>
          <w:rtl/>
        </w:rPr>
        <w:t xml:space="preserve">וביאור דעת </w:t>
      </w:r>
      <w:proofErr w:type="spellStart"/>
      <w:r w:rsidRPr="00C11A14">
        <w:rPr>
          <w:rFonts w:hint="cs"/>
          <w:sz w:val="18"/>
          <w:szCs w:val="18"/>
          <w:rtl/>
        </w:rPr>
        <w:t>עולא</w:t>
      </w:r>
      <w:proofErr w:type="spellEnd"/>
      <w:r w:rsidRPr="00C11A14">
        <w:rPr>
          <w:rFonts w:hint="cs"/>
          <w:sz w:val="18"/>
          <w:szCs w:val="18"/>
          <w:rtl/>
        </w:rPr>
        <w:t xml:space="preserve"> ור' יונתן הוא דהוא כלול בתקנה </w:t>
      </w:r>
      <w:proofErr w:type="spellStart"/>
      <w:r w:rsidRPr="00C11A14">
        <w:rPr>
          <w:rFonts w:hint="cs"/>
          <w:sz w:val="18"/>
          <w:szCs w:val="18"/>
          <w:rtl/>
        </w:rPr>
        <w:t>דאוכל</w:t>
      </w:r>
      <w:proofErr w:type="spellEnd"/>
      <w:r w:rsidRPr="00C11A14">
        <w:rPr>
          <w:rFonts w:hint="cs"/>
          <w:sz w:val="18"/>
          <w:szCs w:val="18"/>
          <w:rtl/>
        </w:rPr>
        <w:t xml:space="preserve"> אוכל טמא שנטמא, והוא אף באוכל שאינו מטמא, </w:t>
      </w:r>
      <w:proofErr w:type="spellStart"/>
      <w:r w:rsidRPr="00C11A14">
        <w:rPr>
          <w:rFonts w:hint="cs"/>
          <w:sz w:val="18"/>
          <w:szCs w:val="18"/>
          <w:rtl/>
        </w:rPr>
        <w:t>וכחזינן</w:t>
      </w:r>
      <w:proofErr w:type="spellEnd"/>
      <w:r w:rsidRPr="00C11A14">
        <w:rPr>
          <w:rFonts w:hint="cs"/>
          <w:sz w:val="18"/>
          <w:szCs w:val="18"/>
          <w:rtl/>
        </w:rPr>
        <w:t xml:space="preserve"> בדעת ר"א, ואמנם ר</w:t>
      </w:r>
      <w:r>
        <w:rPr>
          <w:rFonts w:hint="cs"/>
          <w:sz w:val="18"/>
          <w:szCs w:val="18"/>
          <w:rtl/>
        </w:rPr>
        <w:t>' יהושע</w:t>
      </w:r>
      <w:r w:rsidRPr="00C11A14">
        <w:rPr>
          <w:rFonts w:hint="cs"/>
          <w:sz w:val="18"/>
          <w:szCs w:val="18"/>
          <w:rtl/>
        </w:rPr>
        <w:t xml:space="preserve"> פליג דאין האוכל כמאכל,</w:t>
      </w:r>
      <w:r w:rsidR="008E0ECB">
        <w:rPr>
          <w:rFonts w:hint="cs"/>
          <w:sz w:val="18"/>
          <w:szCs w:val="18"/>
          <w:rtl/>
        </w:rPr>
        <w:t xml:space="preserve"> ולכך אוכל </w:t>
      </w:r>
      <w:proofErr w:type="spellStart"/>
      <w:r w:rsidR="008E0ECB">
        <w:rPr>
          <w:rFonts w:hint="cs"/>
          <w:sz w:val="18"/>
          <w:szCs w:val="18"/>
          <w:rtl/>
        </w:rPr>
        <w:t>אוכל</w:t>
      </w:r>
      <w:proofErr w:type="spellEnd"/>
      <w:r w:rsidR="008E0ECB">
        <w:rPr>
          <w:rFonts w:hint="cs"/>
          <w:sz w:val="18"/>
          <w:szCs w:val="18"/>
          <w:rtl/>
        </w:rPr>
        <w:t xml:space="preserve"> ראשון הוא שני,</w:t>
      </w:r>
      <w:r w:rsidRPr="00C11A14">
        <w:rPr>
          <w:rFonts w:hint="cs"/>
          <w:sz w:val="18"/>
          <w:szCs w:val="18"/>
          <w:rtl/>
        </w:rPr>
        <w:t xml:space="preserve"> אולם זה רק </w:t>
      </w:r>
      <w:proofErr w:type="spellStart"/>
      <w:r w:rsidRPr="00C11A14">
        <w:rPr>
          <w:rFonts w:hint="cs"/>
          <w:sz w:val="18"/>
          <w:szCs w:val="18"/>
          <w:rtl/>
        </w:rPr>
        <w:t>לענין</w:t>
      </w:r>
      <w:proofErr w:type="spellEnd"/>
      <w:r w:rsidRPr="00C11A14">
        <w:rPr>
          <w:rFonts w:hint="cs"/>
          <w:sz w:val="18"/>
          <w:szCs w:val="18"/>
          <w:rtl/>
        </w:rPr>
        <w:t xml:space="preserve"> שיפסול בנגיעה, אבל </w:t>
      </w:r>
      <w:proofErr w:type="spellStart"/>
      <w:r w:rsidRPr="00C11A14">
        <w:rPr>
          <w:rFonts w:hint="cs"/>
          <w:sz w:val="18"/>
          <w:szCs w:val="18"/>
          <w:rtl/>
        </w:rPr>
        <w:t>להאסר</w:t>
      </w:r>
      <w:proofErr w:type="spellEnd"/>
      <w:r w:rsidRPr="00C11A14">
        <w:rPr>
          <w:rFonts w:hint="cs"/>
          <w:sz w:val="18"/>
          <w:szCs w:val="18"/>
          <w:rtl/>
        </w:rPr>
        <w:t xml:space="preserve"> באכילה מודה שהאוכל כמאכל, כמבואר ברש"י </w:t>
      </w:r>
      <w:r w:rsidRPr="00C11A14">
        <w:rPr>
          <w:rFonts w:hint="cs"/>
          <w:sz w:val="14"/>
          <w:szCs w:val="14"/>
          <w:rtl/>
        </w:rPr>
        <w:t xml:space="preserve">ל"ד: ד"ה </w:t>
      </w:r>
      <w:proofErr w:type="spellStart"/>
      <w:r w:rsidRPr="00C11A14">
        <w:rPr>
          <w:rFonts w:hint="cs"/>
          <w:sz w:val="14"/>
          <w:szCs w:val="14"/>
          <w:rtl/>
        </w:rPr>
        <w:t>קמ"ל</w:t>
      </w:r>
      <w:proofErr w:type="spellEnd"/>
      <w:r w:rsidR="008E0ECB">
        <w:rPr>
          <w:rFonts w:hint="cs"/>
          <w:sz w:val="18"/>
          <w:szCs w:val="18"/>
          <w:rtl/>
        </w:rPr>
        <w:t xml:space="preserve">, ולכך הכא </w:t>
      </w:r>
      <w:proofErr w:type="spellStart"/>
      <w:r w:rsidR="008E0ECB">
        <w:rPr>
          <w:rFonts w:hint="cs"/>
          <w:sz w:val="18"/>
          <w:szCs w:val="18"/>
          <w:rtl/>
        </w:rPr>
        <w:t>שהנפק"מ</w:t>
      </w:r>
      <w:proofErr w:type="spellEnd"/>
      <w:r w:rsidR="008E0ECB">
        <w:rPr>
          <w:rFonts w:hint="cs"/>
          <w:sz w:val="18"/>
          <w:szCs w:val="18"/>
          <w:rtl/>
        </w:rPr>
        <w:t xml:space="preserve"> היא רק </w:t>
      </w:r>
      <w:proofErr w:type="spellStart"/>
      <w:r w:rsidR="008E0ECB">
        <w:rPr>
          <w:rFonts w:hint="cs"/>
          <w:sz w:val="18"/>
          <w:szCs w:val="18"/>
          <w:rtl/>
        </w:rPr>
        <w:t>להאסר</w:t>
      </w:r>
      <w:proofErr w:type="spellEnd"/>
      <w:r w:rsidR="008E0ECB">
        <w:rPr>
          <w:rFonts w:hint="cs"/>
          <w:sz w:val="18"/>
          <w:szCs w:val="18"/>
          <w:rtl/>
        </w:rPr>
        <w:t xml:space="preserve"> באכילה מודה בזה </w:t>
      </w:r>
      <w:proofErr w:type="spellStart"/>
      <w:r w:rsidR="008E0ECB">
        <w:rPr>
          <w:rFonts w:hint="cs"/>
          <w:sz w:val="18"/>
          <w:szCs w:val="18"/>
          <w:rtl/>
        </w:rPr>
        <w:t>לר"א</w:t>
      </w:r>
      <w:proofErr w:type="spellEnd"/>
      <w:r>
        <w:rPr>
          <w:rFonts w:hint="cs"/>
          <w:sz w:val="18"/>
          <w:szCs w:val="18"/>
          <w:rtl/>
        </w:rPr>
        <w:t>.</w:t>
      </w:r>
    </w:p>
    <w:p w14:paraId="50624A24" w14:textId="77777777" w:rsidR="00F478CF" w:rsidRDefault="00F478CF" w:rsidP="00F478CF">
      <w:pPr>
        <w:pStyle w:val="a9"/>
        <w:ind w:left="360"/>
        <w:jc w:val="both"/>
        <w:rPr>
          <w:sz w:val="18"/>
          <w:szCs w:val="18"/>
          <w:rtl/>
        </w:rPr>
      </w:pPr>
      <w:r w:rsidRPr="00C11A14">
        <w:rPr>
          <w:rFonts w:hint="cs"/>
          <w:sz w:val="18"/>
          <w:szCs w:val="18"/>
          <w:rtl/>
        </w:rPr>
        <w:t xml:space="preserve">וע"ע היטב </w:t>
      </w:r>
      <w:proofErr w:type="spellStart"/>
      <w:r w:rsidRPr="00C11A14">
        <w:rPr>
          <w:rFonts w:hint="cs"/>
          <w:sz w:val="18"/>
          <w:szCs w:val="18"/>
          <w:rtl/>
        </w:rPr>
        <w:t>תוס</w:t>
      </w:r>
      <w:proofErr w:type="spellEnd"/>
      <w:r w:rsidRPr="00C11A14">
        <w:rPr>
          <w:rFonts w:hint="cs"/>
          <w:sz w:val="18"/>
          <w:szCs w:val="18"/>
          <w:rtl/>
        </w:rPr>
        <w:t xml:space="preserve">' </w:t>
      </w:r>
      <w:r w:rsidRPr="00C11A14">
        <w:rPr>
          <w:rFonts w:hint="cs"/>
          <w:sz w:val="14"/>
          <w:szCs w:val="14"/>
          <w:rtl/>
        </w:rPr>
        <w:t xml:space="preserve">ל"ה. ד"ה האוכל </w:t>
      </w:r>
      <w:proofErr w:type="spellStart"/>
      <w:r w:rsidRPr="00C11A14">
        <w:rPr>
          <w:rFonts w:hint="cs"/>
          <w:sz w:val="18"/>
          <w:szCs w:val="18"/>
          <w:rtl/>
        </w:rPr>
        <w:t>ובהגו"צ</w:t>
      </w:r>
      <w:proofErr w:type="spellEnd"/>
      <w:r w:rsidRPr="00C11A14">
        <w:rPr>
          <w:rFonts w:hint="cs"/>
          <w:sz w:val="18"/>
          <w:szCs w:val="18"/>
          <w:rtl/>
        </w:rPr>
        <w:t xml:space="preserve"> שם </w:t>
      </w:r>
      <w:proofErr w:type="spellStart"/>
      <w:r w:rsidRPr="00C11A14">
        <w:rPr>
          <w:rFonts w:hint="cs"/>
          <w:sz w:val="18"/>
          <w:szCs w:val="18"/>
          <w:rtl/>
        </w:rPr>
        <w:t>מכת"י</w:t>
      </w:r>
      <w:proofErr w:type="spellEnd"/>
      <w:r w:rsidRPr="00C11A14">
        <w:rPr>
          <w:rFonts w:hint="cs"/>
          <w:sz w:val="18"/>
          <w:szCs w:val="18"/>
          <w:rtl/>
        </w:rPr>
        <w:t xml:space="preserve"> בביאור דעת ר' יצחק, </w:t>
      </w:r>
      <w:r>
        <w:rPr>
          <w:rFonts w:hint="cs"/>
          <w:sz w:val="18"/>
          <w:szCs w:val="18"/>
          <w:rtl/>
        </w:rPr>
        <w:t xml:space="preserve">    </w:t>
      </w:r>
      <w:r w:rsidRPr="00C11A14">
        <w:rPr>
          <w:rFonts w:hint="cs"/>
          <w:sz w:val="18"/>
          <w:szCs w:val="18"/>
          <w:rtl/>
        </w:rPr>
        <w:t>וע</w:t>
      </w:r>
      <w:r>
        <w:rPr>
          <w:rFonts w:hint="cs"/>
          <w:sz w:val="18"/>
          <w:szCs w:val="18"/>
          <w:rtl/>
        </w:rPr>
        <w:t>"ע</w:t>
      </w:r>
      <w:r w:rsidRPr="00C11A14">
        <w:rPr>
          <w:rFonts w:hint="cs"/>
          <w:sz w:val="18"/>
          <w:szCs w:val="18"/>
          <w:rtl/>
        </w:rPr>
        <w:t xml:space="preserve"> </w:t>
      </w:r>
      <w:proofErr w:type="spellStart"/>
      <w:r w:rsidRPr="00C11A14">
        <w:rPr>
          <w:rFonts w:hint="cs"/>
          <w:sz w:val="18"/>
          <w:szCs w:val="18"/>
          <w:rtl/>
        </w:rPr>
        <w:t>מהרש"א</w:t>
      </w:r>
      <w:proofErr w:type="spellEnd"/>
      <w:r w:rsidRPr="00C11A14">
        <w:rPr>
          <w:rFonts w:hint="cs"/>
          <w:sz w:val="18"/>
          <w:szCs w:val="18"/>
          <w:rtl/>
        </w:rPr>
        <w:t xml:space="preserve"> </w:t>
      </w:r>
      <w:r w:rsidRPr="00C11A14">
        <w:rPr>
          <w:rFonts w:hint="cs"/>
          <w:sz w:val="14"/>
          <w:szCs w:val="14"/>
          <w:rtl/>
        </w:rPr>
        <w:t xml:space="preserve">ל"ג: </w:t>
      </w:r>
      <w:r w:rsidRPr="00C11A14">
        <w:rPr>
          <w:rFonts w:hint="cs"/>
          <w:sz w:val="18"/>
          <w:szCs w:val="18"/>
          <w:rtl/>
        </w:rPr>
        <w:t xml:space="preserve">וראש יוסף </w:t>
      </w:r>
      <w:r w:rsidRPr="00C11A14">
        <w:rPr>
          <w:rFonts w:hint="cs"/>
          <w:sz w:val="14"/>
          <w:szCs w:val="14"/>
          <w:rtl/>
        </w:rPr>
        <w:t>ל"ד:</w:t>
      </w:r>
      <w:r w:rsidRPr="00C11A14">
        <w:rPr>
          <w:rFonts w:hint="cs"/>
          <w:sz w:val="18"/>
          <w:szCs w:val="18"/>
          <w:rtl/>
        </w:rPr>
        <w:t>.</w:t>
      </w:r>
    </w:p>
    <w:p w14:paraId="09F8075E" w14:textId="77777777" w:rsidR="00F478CF" w:rsidRDefault="00F478CF" w:rsidP="00F478CF">
      <w:pPr>
        <w:pStyle w:val="a9"/>
        <w:ind w:left="360"/>
        <w:jc w:val="both"/>
        <w:rPr>
          <w:sz w:val="18"/>
          <w:szCs w:val="18"/>
          <w:rtl/>
        </w:rPr>
      </w:pPr>
    </w:p>
    <w:p w14:paraId="45816B64" w14:textId="5AAFE5E7" w:rsidR="00F478CF" w:rsidRPr="00F478CF" w:rsidRDefault="00F478CF" w:rsidP="00381275">
      <w:pPr>
        <w:pStyle w:val="a9"/>
        <w:numPr>
          <w:ilvl w:val="0"/>
          <w:numId w:val="1"/>
        </w:numPr>
        <w:jc w:val="both"/>
        <w:rPr>
          <w:u w:val="single"/>
        </w:rPr>
      </w:pPr>
      <w:proofErr w:type="spellStart"/>
      <w:r w:rsidRPr="00F478CF">
        <w:rPr>
          <w:rFonts w:hint="cs"/>
          <w:u w:val="single"/>
          <w:rtl/>
        </w:rPr>
        <w:t>נמצינו</w:t>
      </w:r>
      <w:proofErr w:type="spellEnd"/>
      <w:r w:rsidRPr="00F478CF">
        <w:rPr>
          <w:rFonts w:hint="cs"/>
          <w:u w:val="single"/>
          <w:rtl/>
        </w:rPr>
        <w:t xml:space="preserve"> למדים ד' נושאים שנחלקו בהם: א. אי יש שלישי בחולין שנעשו ע"ט קודש. ב. אי </w:t>
      </w:r>
      <w:proofErr w:type="spellStart"/>
      <w:r w:rsidRPr="00F478CF">
        <w:rPr>
          <w:rFonts w:hint="cs"/>
          <w:u w:val="single"/>
          <w:rtl/>
        </w:rPr>
        <w:t>נימא</w:t>
      </w:r>
      <w:proofErr w:type="spellEnd"/>
      <w:r w:rsidRPr="00F478CF">
        <w:rPr>
          <w:rFonts w:hint="cs"/>
          <w:u w:val="single"/>
          <w:rtl/>
        </w:rPr>
        <w:t xml:space="preserve"> דיש בהו שלישי אי הוא עושה רביעי או דרק קודש מקודש עושה רביעי, ושאני תרומה </w:t>
      </w:r>
      <w:proofErr w:type="spellStart"/>
      <w:r w:rsidRPr="00F478CF">
        <w:rPr>
          <w:rFonts w:hint="cs"/>
          <w:u w:val="single"/>
          <w:rtl/>
        </w:rPr>
        <w:t>דטהרתה</w:t>
      </w:r>
      <w:proofErr w:type="spellEnd"/>
      <w:r w:rsidRPr="00F478CF">
        <w:rPr>
          <w:rFonts w:hint="cs"/>
          <w:u w:val="single"/>
          <w:rtl/>
        </w:rPr>
        <w:t xml:space="preserve"> טומאה היא אצל הקודש. ג. אי </w:t>
      </w:r>
      <w:proofErr w:type="spellStart"/>
      <w:r w:rsidRPr="00F478CF">
        <w:rPr>
          <w:rFonts w:hint="cs"/>
          <w:u w:val="single"/>
          <w:rtl/>
        </w:rPr>
        <w:t>נימא</w:t>
      </w:r>
      <w:proofErr w:type="spellEnd"/>
      <w:r w:rsidRPr="00F478CF">
        <w:rPr>
          <w:rFonts w:hint="cs"/>
          <w:u w:val="single"/>
          <w:rtl/>
        </w:rPr>
        <w:t xml:space="preserve"> דיש בהו שלישי אי פוסל את הגוף להיות שני בקודש. ד. אי פסול שאינו מטמא פוסל את הגוף.</w:t>
      </w:r>
    </w:p>
    <w:p w14:paraId="5C61FB6C" w14:textId="77777777" w:rsidR="00381275" w:rsidRPr="00F478CF" w:rsidRDefault="00381275" w:rsidP="00381275">
      <w:pPr>
        <w:pStyle w:val="a9"/>
        <w:rPr>
          <w:u w:val="single"/>
          <w:rtl/>
        </w:rPr>
      </w:pPr>
    </w:p>
    <w:p w14:paraId="0CFBC825" w14:textId="77777777" w:rsidR="00F478CF" w:rsidRDefault="00F478CF" w:rsidP="00C11A14">
      <w:pPr>
        <w:pStyle w:val="a9"/>
        <w:ind w:left="360"/>
        <w:jc w:val="both"/>
        <w:rPr>
          <w:sz w:val="18"/>
          <w:szCs w:val="18"/>
          <w:rtl/>
        </w:rPr>
      </w:pPr>
    </w:p>
    <w:p w14:paraId="3D5273F8" w14:textId="77777777" w:rsidR="00503288" w:rsidRDefault="00503288" w:rsidP="00381275">
      <w:pPr>
        <w:pStyle w:val="a9"/>
        <w:ind w:left="360"/>
        <w:jc w:val="both"/>
        <w:rPr>
          <w:sz w:val="28"/>
          <w:szCs w:val="28"/>
          <w:rtl/>
        </w:rPr>
      </w:pPr>
    </w:p>
    <w:p w14:paraId="36FBAC54" w14:textId="77777777" w:rsidR="00503288" w:rsidRDefault="00503288" w:rsidP="00381275">
      <w:pPr>
        <w:pStyle w:val="a9"/>
        <w:ind w:left="360"/>
        <w:jc w:val="both"/>
        <w:rPr>
          <w:sz w:val="28"/>
          <w:szCs w:val="28"/>
          <w:rtl/>
        </w:rPr>
      </w:pPr>
    </w:p>
    <w:p w14:paraId="3F73D915" w14:textId="66D4AC98" w:rsidR="00503288" w:rsidRPr="00503288" w:rsidRDefault="00503288" w:rsidP="00503288">
      <w:pPr>
        <w:jc w:val="right"/>
        <w:rPr>
          <w:b/>
          <w:bCs/>
          <w:sz w:val="32"/>
          <w:szCs w:val="32"/>
        </w:rPr>
      </w:pPr>
      <w:r w:rsidRPr="00503288">
        <w:rPr>
          <w:rFonts w:hint="cs"/>
          <w:b/>
          <w:bCs/>
          <w:sz w:val="20"/>
          <w:szCs w:val="20"/>
          <w:rtl/>
        </w:rPr>
        <w:t xml:space="preserve">הערות יתקבלו בברכה במייל: </w:t>
      </w:r>
      <w:r w:rsidRPr="00503288">
        <w:rPr>
          <w:b/>
          <w:bCs/>
          <w:sz w:val="20"/>
          <w:szCs w:val="20"/>
        </w:rPr>
        <w:t>c8412511@gmail.com</w:t>
      </w:r>
    </w:p>
    <w:sectPr w:rsidR="00503288" w:rsidRPr="00503288" w:rsidSect="00A22020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84BA" w14:textId="77777777" w:rsidR="004753EE" w:rsidRDefault="004753EE" w:rsidP="00C24171">
      <w:pPr>
        <w:spacing w:after="0" w:line="240" w:lineRule="auto"/>
      </w:pPr>
      <w:r>
        <w:separator/>
      </w:r>
    </w:p>
  </w:endnote>
  <w:endnote w:type="continuationSeparator" w:id="0">
    <w:p w14:paraId="59CC299B" w14:textId="77777777" w:rsidR="004753EE" w:rsidRDefault="004753EE" w:rsidP="00C2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87457852"/>
      <w:docPartObj>
        <w:docPartGallery w:val="Page Numbers (Bottom of Page)"/>
        <w:docPartUnique/>
      </w:docPartObj>
    </w:sdtPr>
    <w:sdtContent>
      <w:p w14:paraId="59234C70" w14:textId="63A81595" w:rsidR="00A22020" w:rsidRDefault="00A2202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65E75BD8" w14:textId="77777777" w:rsidR="00A22020" w:rsidRDefault="00A2202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0305" w14:textId="77777777" w:rsidR="004753EE" w:rsidRDefault="004753EE" w:rsidP="00C24171">
      <w:pPr>
        <w:spacing w:after="0" w:line="240" w:lineRule="auto"/>
      </w:pPr>
      <w:r>
        <w:separator/>
      </w:r>
    </w:p>
  </w:footnote>
  <w:footnote w:type="continuationSeparator" w:id="0">
    <w:p w14:paraId="4C2C1F63" w14:textId="77777777" w:rsidR="004753EE" w:rsidRDefault="004753EE" w:rsidP="00C24171">
      <w:pPr>
        <w:spacing w:after="0" w:line="240" w:lineRule="auto"/>
      </w:pPr>
      <w:r>
        <w:continuationSeparator/>
      </w:r>
    </w:p>
  </w:footnote>
  <w:footnote w:id="1">
    <w:p w14:paraId="0A9F5AB4" w14:textId="1E453BE6" w:rsidR="005C7F26" w:rsidRPr="00727172" w:rsidRDefault="00727172" w:rsidP="00503288">
      <w:pPr>
        <w:pStyle w:val="ae"/>
        <w:jc w:val="both"/>
        <w:rPr>
          <w:sz w:val="18"/>
          <w:szCs w:val="18"/>
        </w:rPr>
      </w:pPr>
      <w:r w:rsidRPr="00727172">
        <w:rPr>
          <w:rStyle w:val="af0"/>
          <w:sz w:val="18"/>
          <w:szCs w:val="18"/>
        </w:rPr>
        <w:footnoteRef/>
      </w:r>
      <w:r w:rsidRPr="00727172">
        <w:rPr>
          <w:sz w:val="18"/>
          <w:szCs w:val="18"/>
          <w:rtl/>
        </w:rPr>
        <w:t xml:space="preserve"> </w:t>
      </w:r>
      <w:r w:rsidRPr="00727172">
        <w:rPr>
          <w:rFonts w:hint="cs"/>
          <w:sz w:val="18"/>
          <w:szCs w:val="18"/>
          <w:rtl/>
        </w:rPr>
        <w:t xml:space="preserve">והנושא בזה נתבאר ברש"י </w:t>
      </w:r>
      <w:proofErr w:type="spellStart"/>
      <w:r w:rsidRPr="00727172">
        <w:rPr>
          <w:rFonts w:hint="cs"/>
          <w:sz w:val="18"/>
          <w:szCs w:val="18"/>
          <w:rtl/>
        </w:rPr>
        <w:t>ותוס</w:t>
      </w:r>
      <w:proofErr w:type="spellEnd"/>
      <w:r w:rsidRPr="00727172">
        <w:rPr>
          <w:rFonts w:hint="cs"/>
          <w:sz w:val="18"/>
          <w:szCs w:val="18"/>
          <w:rtl/>
        </w:rPr>
        <w:t>' דהוא אי</w:t>
      </w:r>
      <w:r w:rsidR="00503288">
        <w:rPr>
          <w:rFonts w:hint="cs"/>
          <w:sz w:val="18"/>
          <w:szCs w:val="18"/>
          <w:rtl/>
        </w:rPr>
        <w:t xml:space="preserve"> אמרי' </w:t>
      </w:r>
      <w:proofErr w:type="spellStart"/>
      <w:r w:rsidR="00503288">
        <w:rPr>
          <w:rFonts w:hint="cs"/>
          <w:sz w:val="18"/>
          <w:szCs w:val="18"/>
          <w:rtl/>
        </w:rPr>
        <w:t>דמתוך</w:t>
      </w:r>
      <w:proofErr w:type="spellEnd"/>
      <w:r w:rsidR="00503288">
        <w:rPr>
          <w:rFonts w:hint="cs"/>
          <w:sz w:val="18"/>
          <w:szCs w:val="18"/>
          <w:rtl/>
        </w:rPr>
        <w:t xml:space="preserve"> שלא שמר עליו </w:t>
      </w:r>
      <w:proofErr w:type="spellStart"/>
      <w:r w:rsidR="00503288">
        <w:rPr>
          <w:rFonts w:hint="cs"/>
          <w:sz w:val="18"/>
          <w:szCs w:val="18"/>
          <w:rtl/>
        </w:rPr>
        <w:t>מליטמא</w:t>
      </w:r>
      <w:proofErr w:type="spellEnd"/>
      <w:r w:rsidR="00503288">
        <w:rPr>
          <w:rFonts w:hint="cs"/>
          <w:sz w:val="18"/>
          <w:szCs w:val="18"/>
          <w:rtl/>
        </w:rPr>
        <w:t xml:space="preserve"> בשני </w:t>
      </w:r>
      <w:proofErr w:type="spellStart"/>
      <w:r w:rsidRPr="00727172">
        <w:rPr>
          <w:rFonts w:hint="cs"/>
          <w:sz w:val="18"/>
          <w:szCs w:val="18"/>
          <w:rtl/>
        </w:rPr>
        <w:t>חיישי</w:t>
      </w:r>
      <w:proofErr w:type="spellEnd"/>
      <w:r w:rsidRPr="00727172">
        <w:rPr>
          <w:rFonts w:hint="cs"/>
          <w:sz w:val="18"/>
          <w:szCs w:val="18"/>
          <w:rtl/>
        </w:rPr>
        <w:t>'</w:t>
      </w:r>
      <w:r w:rsidR="00503288">
        <w:rPr>
          <w:rFonts w:hint="cs"/>
          <w:sz w:val="18"/>
          <w:szCs w:val="18"/>
          <w:rtl/>
        </w:rPr>
        <w:t xml:space="preserve"> נמי</w:t>
      </w:r>
      <w:r w:rsidRPr="00727172">
        <w:rPr>
          <w:rFonts w:hint="cs"/>
          <w:sz w:val="18"/>
          <w:szCs w:val="18"/>
          <w:rtl/>
        </w:rPr>
        <w:t xml:space="preserve"> שנגע בראשון</w:t>
      </w:r>
      <w:r w:rsidR="005C7F26">
        <w:rPr>
          <w:rFonts w:hint="cs"/>
          <w:sz w:val="18"/>
          <w:szCs w:val="18"/>
          <w:rtl/>
        </w:rPr>
        <w:t xml:space="preserve"> והוא שני </w:t>
      </w:r>
      <w:proofErr w:type="spellStart"/>
      <w:r w:rsidR="005C7F26">
        <w:rPr>
          <w:rFonts w:hint="cs"/>
          <w:sz w:val="18"/>
          <w:szCs w:val="18"/>
          <w:rtl/>
        </w:rPr>
        <w:t>וכדלהלן</w:t>
      </w:r>
      <w:proofErr w:type="spellEnd"/>
      <w:r w:rsidR="005C7F26">
        <w:rPr>
          <w:rFonts w:hint="cs"/>
          <w:sz w:val="18"/>
          <w:szCs w:val="18"/>
          <w:rtl/>
        </w:rPr>
        <w:t xml:space="preserve"> או'</w:t>
      </w:r>
      <w:r w:rsidR="00381275">
        <w:rPr>
          <w:rFonts w:hint="cs"/>
          <w:sz w:val="18"/>
          <w:szCs w:val="18"/>
          <w:rtl/>
        </w:rPr>
        <w:t xml:space="preserve"> י"</w:t>
      </w:r>
      <w:r w:rsidR="00C11A14">
        <w:rPr>
          <w:rFonts w:hint="cs"/>
          <w:sz w:val="18"/>
          <w:szCs w:val="18"/>
          <w:rtl/>
        </w:rPr>
        <w:t>ג</w:t>
      </w:r>
      <w:r w:rsidR="00381275">
        <w:rPr>
          <w:rFonts w:hint="cs"/>
          <w:sz w:val="18"/>
          <w:szCs w:val="18"/>
          <w:rtl/>
        </w:rPr>
        <w:t>.</w:t>
      </w:r>
    </w:p>
  </w:footnote>
  <w:footnote w:id="2">
    <w:p w14:paraId="0A54C8D1" w14:textId="0E9A14D7" w:rsidR="005C7F26" w:rsidRPr="00C11A14" w:rsidRDefault="005C7F26">
      <w:pPr>
        <w:pStyle w:val="ae"/>
        <w:rPr>
          <w:sz w:val="18"/>
          <w:szCs w:val="18"/>
          <w:rtl/>
        </w:rPr>
      </w:pPr>
      <w:r w:rsidRPr="005C7F26">
        <w:rPr>
          <w:rStyle w:val="af0"/>
          <w:sz w:val="18"/>
          <w:szCs w:val="18"/>
        </w:rPr>
        <w:footnoteRef/>
      </w:r>
      <w:r w:rsidRPr="005C7F26">
        <w:rPr>
          <w:sz w:val="18"/>
          <w:szCs w:val="18"/>
          <w:rtl/>
        </w:rPr>
        <w:t xml:space="preserve"> </w:t>
      </w:r>
      <w:r w:rsidRPr="005C7F26">
        <w:rPr>
          <w:rFonts w:hint="cs"/>
          <w:sz w:val="18"/>
          <w:szCs w:val="18"/>
          <w:rtl/>
        </w:rPr>
        <w:t xml:space="preserve">והנושא בזה הוא אי אמרי' דרק קודש מקודש עושה רביעי, ושאני תרומה </w:t>
      </w:r>
      <w:proofErr w:type="spellStart"/>
      <w:r w:rsidRPr="005C7F26">
        <w:rPr>
          <w:rFonts w:hint="cs"/>
          <w:sz w:val="18"/>
          <w:szCs w:val="18"/>
          <w:rtl/>
        </w:rPr>
        <w:t>דטהרתה</w:t>
      </w:r>
      <w:proofErr w:type="spellEnd"/>
      <w:r w:rsidRPr="005C7F26">
        <w:rPr>
          <w:rFonts w:hint="cs"/>
          <w:sz w:val="18"/>
          <w:szCs w:val="18"/>
          <w:rtl/>
        </w:rPr>
        <w:t xml:space="preserve"> טומאה היא אצל הקודש, או דלא </w:t>
      </w:r>
      <w:proofErr w:type="spellStart"/>
      <w:r w:rsidRPr="005C7F26">
        <w:rPr>
          <w:rFonts w:hint="cs"/>
          <w:sz w:val="18"/>
          <w:szCs w:val="18"/>
          <w:rtl/>
        </w:rPr>
        <w:t>ס"ל</w:t>
      </w:r>
      <w:proofErr w:type="spellEnd"/>
      <w:r w:rsidRPr="005C7F26">
        <w:rPr>
          <w:rFonts w:hint="cs"/>
          <w:sz w:val="18"/>
          <w:szCs w:val="18"/>
          <w:rtl/>
        </w:rPr>
        <w:t xml:space="preserve"> </w:t>
      </w:r>
      <w:proofErr w:type="spellStart"/>
      <w:r w:rsidRPr="005C7F26">
        <w:rPr>
          <w:rFonts w:hint="cs"/>
          <w:sz w:val="18"/>
          <w:szCs w:val="18"/>
          <w:rtl/>
        </w:rPr>
        <w:t>להך</w:t>
      </w:r>
      <w:proofErr w:type="spellEnd"/>
      <w:r w:rsidRPr="005C7F26">
        <w:rPr>
          <w:rFonts w:hint="cs"/>
          <w:sz w:val="18"/>
          <w:szCs w:val="18"/>
          <w:rtl/>
        </w:rPr>
        <w:t xml:space="preserve"> </w:t>
      </w:r>
      <w:proofErr w:type="spellStart"/>
      <w:r w:rsidRPr="005C7F26">
        <w:rPr>
          <w:rFonts w:hint="cs"/>
          <w:sz w:val="18"/>
          <w:szCs w:val="18"/>
          <w:rtl/>
        </w:rPr>
        <w:t>חידושא</w:t>
      </w:r>
      <w:proofErr w:type="spellEnd"/>
      <w:r>
        <w:rPr>
          <w:rFonts w:hint="cs"/>
          <w:sz w:val="18"/>
          <w:szCs w:val="18"/>
          <w:rtl/>
        </w:rPr>
        <w:t xml:space="preserve"> </w:t>
      </w:r>
      <w:proofErr w:type="spellStart"/>
      <w:r>
        <w:rPr>
          <w:rFonts w:hint="cs"/>
          <w:sz w:val="18"/>
          <w:szCs w:val="18"/>
          <w:rtl/>
        </w:rPr>
        <w:t>וכדלהלן</w:t>
      </w:r>
      <w:proofErr w:type="spellEnd"/>
      <w:r>
        <w:rPr>
          <w:rFonts w:hint="cs"/>
          <w:sz w:val="18"/>
          <w:szCs w:val="18"/>
          <w:rtl/>
        </w:rPr>
        <w:t xml:space="preserve"> או</w:t>
      </w:r>
      <w:r w:rsidR="00381275">
        <w:rPr>
          <w:rFonts w:hint="cs"/>
          <w:sz w:val="18"/>
          <w:szCs w:val="18"/>
          <w:rtl/>
        </w:rPr>
        <w:t xml:space="preserve">' </w:t>
      </w:r>
      <w:r w:rsidR="00381275" w:rsidRPr="00C11A14">
        <w:rPr>
          <w:rFonts w:hint="cs"/>
          <w:sz w:val="18"/>
          <w:szCs w:val="18"/>
          <w:rtl/>
        </w:rPr>
        <w:t>י"</w:t>
      </w:r>
      <w:r w:rsidR="00C11A14">
        <w:rPr>
          <w:rFonts w:hint="cs"/>
          <w:sz w:val="18"/>
          <w:szCs w:val="18"/>
          <w:rtl/>
        </w:rPr>
        <w:t>ב</w:t>
      </w:r>
      <w:r w:rsidR="00381275" w:rsidRPr="00C11A14">
        <w:rPr>
          <w:rFonts w:hint="cs"/>
          <w:sz w:val="18"/>
          <w:szCs w:val="18"/>
          <w:rtl/>
        </w:rPr>
        <w:t>.</w:t>
      </w:r>
    </w:p>
  </w:footnote>
  <w:footnote w:id="3">
    <w:p w14:paraId="44EFC18C" w14:textId="4EEE3C76" w:rsidR="005C7F26" w:rsidRPr="005C7F26" w:rsidRDefault="005C7F26">
      <w:pPr>
        <w:pStyle w:val="ae"/>
        <w:rPr>
          <w:sz w:val="18"/>
          <w:szCs w:val="18"/>
        </w:rPr>
      </w:pPr>
      <w:r w:rsidRPr="005C7F26">
        <w:rPr>
          <w:rStyle w:val="af0"/>
          <w:sz w:val="18"/>
          <w:szCs w:val="18"/>
        </w:rPr>
        <w:footnoteRef/>
      </w:r>
      <w:r w:rsidRPr="005C7F26">
        <w:rPr>
          <w:sz w:val="18"/>
          <w:szCs w:val="18"/>
          <w:rtl/>
        </w:rPr>
        <w:t xml:space="preserve"> </w:t>
      </w:r>
      <w:r w:rsidRPr="005C7F26">
        <w:rPr>
          <w:rFonts w:hint="cs"/>
          <w:sz w:val="18"/>
          <w:szCs w:val="18"/>
          <w:rtl/>
        </w:rPr>
        <w:t>והנושא בזה הוא</w:t>
      </w:r>
      <w:r>
        <w:rPr>
          <w:rFonts w:hint="cs"/>
          <w:sz w:val="18"/>
          <w:szCs w:val="18"/>
          <w:rtl/>
        </w:rPr>
        <w:t xml:space="preserve"> </w:t>
      </w:r>
      <w:r w:rsidR="00381275">
        <w:rPr>
          <w:rFonts w:hint="cs"/>
          <w:sz w:val="18"/>
          <w:szCs w:val="18"/>
          <w:rtl/>
        </w:rPr>
        <w:t xml:space="preserve">אי אוכל שאינו מטמא אוכל אחר פוסל את הגוף, </w:t>
      </w:r>
      <w:proofErr w:type="spellStart"/>
      <w:r w:rsidR="00381275">
        <w:rPr>
          <w:rFonts w:hint="cs"/>
          <w:sz w:val="18"/>
          <w:szCs w:val="18"/>
          <w:rtl/>
        </w:rPr>
        <w:t>וכדלהלן</w:t>
      </w:r>
      <w:proofErr w:type="spellEnd"/>
      <w:r w:rsidR="00381275">
        <w:rPr>
          <w:rFonts w:hint="cs"/>
          <w:sz w:val="18"/>
          <w:szCs w:val="18"/>
          <w:rtl/>
        </w:rPr>
        <w:t xml:space="preserve"> או'</w:t>
      </w:r>
      <w:r w:rsidR="00C11A14">
        <w:rPr>
          <w:rFonts w:hint="cs"/>
          <w:sz w:val="18"/>
          <w:szCs w:val="18"/>
          <w:rtl/>
        </w:rPr>
        <w:t xml:space="preserve"> ט"ז י"ז</w:t>
      </w:r>
      <w:r w:rsidR="00316320">
        <w:rPr>
          <w:rFonts w:hint="cs"/>
          <w:sz w:val="18"/>
          <w:szCs w:val="18"/>
          <w:rtl/>
        </w:rPr>
        <w:t>.</w:t>
      </w:r>
    </w:p>
  </w:footnote>
  <w:footnote w:id="4">
    <w:p w14:paraId="66BFAA8B" w14:textId="335E639F" w:rsidR="0041469E" w:rsidRPr="00A22020" w:rsidRDefault="0041469E">
      <w:pPr>
        <w:pStyle w:val="ae"/>
        <w:rPr>
          <w:sz w:val="18"/>
          <w:szCs w:val="18"/>
          <w:rtl/>
        </w:rPr>
      </w:pPr>
      <w:r w:rsidRPr="0041469E">
        <w:rPr>
          <w:rStyle w:val="af0"/>
          <w:sz w:val="18"/>
          <w:szCs w:val="18"/>
        </w:rPr>
        <w:footnoteRef/>
      </w:r>
      <w:r w:rsidRPr="0041469E">
        <w:rPr>
          <w:sz w:val="18"/>
          <w:szCs w:val="18"/>
          <w:rtl/>
        </w:rPr>
        <w:t xml:space="preserve"> </w:t>
      </w:r>
      <w:r w:rsidRPr="0041469E">
        <w:rPr>
          <w:rFonts w:hint="cs"/>
          <w:sz w:val="18"/>
          <w:szCs w:val="18"/>
          <w:rtl/>
        </w:rPr>
        <w:t>אמנם מצד חשבון הדינים אין הכרח</w:t>
      </w:r>
      <w:r w:rsidR="00A22020">
        <w:rPr>
          <w:rFonts w:hint="cs"/>
          <w:sz w:val="18"/>
          <w:szCs w:val="18"/>
          <w:rtl/>
        </w:rPr>
        <w:t xml:space="preserve"> לומר </w:t>
      </w:r>
      <w:proofErr w:type="spellStart"/>
      <w:r w:rsidR="00A22020">
        <w:rPr>
          <w:rFonts w:hint="cs"/>
          <w:sz w:val="18"/>
          <w:szCs w:val="18"/>
          <w:rtl/>
        </w:rPr>
        <w:t>דלברייתא</w:t>
      </w:r>
      <w:proofErr w:type="spellEnd"/>
      <w:r w:rsidR="00A22020">
        <w:rPr>
          <w:rFonts w:hint="cs"/>
          <w:sz w:val="18"/>
          <w:szCs w:val="18"/>
          <w:rtl/>
        </w:rPr>
        <w:t xml:space="preserve"> נהיה אף שני</w:t>
      </w:r>
      <w:r w:rsidRPr="0041469E">
        <w:rPr>
          <w:rFonts w:hint="cs"/>
          <w:sz w:val="18"/>
          <w:szCs w:val="18"/>
          <w:rtl/>
        </w:rPr>
        <w:t xml:space="preserve">, </w:t>
      </w:r>
      <w:proofErr w:type="spellStart"/>
      <w:r w:rsidRPr="0041469E">
        <w:rPr>
          <w:rFonts w:hint="cs"/>
          <w:sz w:val="18"/>
          <w:szCs w:val="18"/>
          <w:rtl/>
        </w:rPr>
        <w:t>דהא</w:t>
      </w:r>
      <w:proofErr w:type="spellEnd"/>
      <w:r w:rsidRPr="0041469E">
        <w:rPr>
          <w:rFonts w:hint="cs"/>
          <w:sz w:val="18"/>
          <w:szCs w:val="18"/>
          <w:rtl/>
        </w:rPr>
        <w:t xml:space="preserve"> </w:t>
      </w:r>
      <w:proofErr w:type="spellStart"/>
      <w:r w:rsidRPr="0041469E">
        <w:rPr>
          <w:rFonts w:hint="cs"/>
          <w:sz w:val="18"/>
          <w:szCs w:val="18"/>
          <w:rtl/>
        </w:rPr>
        <w:t>דגופו</w:t>
      </w:r>
      <w:proofErr w:type="spellEnd"/>
      <w:r w:rsidRPr="0041469E">
        <w:rPr>
          <w:rFonts w:hint="cs"/>
          <w:sz w:val="18"/>
          <w:szCs w:val="18"/>
          <w:rtl/>
        </w:rPr>
        <w:t xml:space="preserve"> נהיה שני הוא תוספת דין וכמבואר להלן או'</w:t>
      </w:r>
      <w:r w:rsidR="00381275">
        <w:rPr>
          <w:rFonts w:hint="cs"/>
          <w:sz w:val="18"/>
          <w:szCs w:val="18"/>
          <w:rtl/>
        </w:rPr>
        <w:t xml:space="preserve"> י"</w:t>
      </w:r>
      <w:r w:rsidR="00C11A14">
        <w:rPr>
          <w:rFonts w:hint="cs"/>
          <w:sz w:val="18"/>
          <w:szCs w:val="18"/>
          <w:rtl/>
        </w:rPr>
        <w:t>ג</w:t>
      </w:r>
      <w:r w:rsidRPr="0041469E">
        <w:rPr>
          <w:rFonts w:hint="cs"/>
          <w:sz w:val="18"/>
          <w:szCs w:val="18"/>
          <w:rtl/>
        </w:rPr>
        <w:t xml:space="preserve">, אולם </w:t>
      </w:r>
      <w:proofErr w:type="spellStart"/>
      <w:r w:rsidRPr="0041469E">
        <w:rPr>
          <w:rFonts w:hint="cs"/>
          <w:sz w:val="18"/>
          <w:szCs w:val="18"/>
          <w:rtl/>
        </w:rPr>
        <w:t>לכאו</w:t>
      </w:r>
      <w:proofErr w:type="spellEnd"/>
      <w:r w:rsidRPr="0041469E">
        <w:rPr>
          <w:rFonts w:hint="cs"/>
          <w:sz w:val="18"/>
          <w:szCs w:val="18"/>
          <w:rtl/>
        </w:rPr>
        <w:t xml:space="preserve">' </w:t>
      </w:r>
      <w:proofErr w:type="spellStart"/>
      <w:r w:rsidRPr="0041469E">
        <w:rPr>
          <w:rFonts w:hint="cs"/>
          <w:sz w:val="18"/>
          <w:szCs w:val="18"/>
          <w:rtl/>
        </w:rPr>
        <w:t>מסתמת</w:t>
      </w:r>
      <w:proofErr w:type="spellEnd"/>
      <w:r w:rsidRPr="0041469E">
        <w:rPr>
          <w:rFonts w:hint="cs"/>
          <w:sz w:val="18"/>
          <w:szCs w:val="18"/>
          <w:rtl/>
        </w:rPr>
        <w:t xml:space="preserve"> דברי ר' יהושע לא נראה דיש ב' דינים באוכל שלישי, </w:t>
      </w:r>
      <w:r w:rsidR="00A22020">
        <w:rPr>
          <w:rFonts w:hint="cs"/>
          <w:sz w:val="18"/>
          <w:szCs w:val="18"/>
          <w:rtl/>
        </w:rPr>
        <w:t xml:space="preserve">אמנם לפי' קמא ברש"י בהכרח לדעת </w:t>
      </w:r>
      <w:proofErr w:type="spellStart"/>
      <w:r w:rsidR="00A22020">
        <w:rPr>
          <w:rFonts w:hint="cs"/>
          <w:sz w:val="18"/>
          <w:szCs w:val="18"/>
          <w:rtl/>
        </w:rPr>
        <w:t>עולא</w:t>
      </w:r>
      <w:proofErr w:type="spellEnd"/>
      <w:r w:rsidR="00A22020">
        <w:rPr>
          <w:rFonts w:hint="cs"/>
          <w:sz w:val="18"/>
          <w:szCs w:val="18"/>
          <w:rtl/>
        </w:rPr>
        <w:t xml:space="preserve"> יש ב' דיני</w:t>
      </w:r>
      <w:r w:rsidR="00A22020" w:rsidRPr="00A22020">
        <w:rPr>
          <w:rFonts w:hint="cs"/>
          <w:sz w:val="18"/>
          <w:szCs w:val="18"/>
          <w:rtl/>
        </w:rPr>
        <w:t xml:space="preserve">ם, </w:t>
      </w:r>
      <w:proofErr w:type="spellStart"/>
      <w:r w:rsidR="00A22020" w:rsidRPr="00A22020">
        <w:rPr>
          <w:rFonts w:hint="cs"/>
          <w:sz w:val="18"/>
          <w:szCs w:val="18"/>
          <w:rtl/>
        </w:rPr>
        <w:t>וכדמבואר</w:t>
      </w:r>
      <w:proofErr w:type="spellEnd"/>
      <w:r w:rsidR="00A22020" w:rsidRPr="00A22020">
        <w:rPr>
          <w:rFonts w:hint="cs"/>
          <w:sz w:val="18"/>
          <w:szCs w:val="18"/>
          <w:rtl/>
        </w:rPr>
        <w:t xml:space="preserve"> לעיל או' י'.</w:t>
      </w:r>
    </w:p>
  </w:footnote>
  <w:footnote w:id="5">
    <w:p w14:paraId="2CBF1EA8" w14:textId="77777777" w:rsidR="00C24171" w:rsidRPr="004F571A" w:rsidRDefault="00C24171" w:rsidP="00C24171">
      <w:pPr>
        <w:pStyle w:val="ae"/>
        <w:rPr>
          <w:sz w:val="18"/>
          <w:szCs w:val="18"/>
          <w:rtl/>
        </w:rPr>
      </w:pPr>
      <w:r w:rsidRPr="004F571A">
        <w:rPr>
          <w:rStyle w:val="af0"/>
          <w:sz w:val="18"/>
          <w:szCs w:val="18"/>
        </w:rPr>
        <w:footnoteRef/>
      </w:r>
      <w:r w:rsidRPr="004F571A">
        <w:rPr>
          <w:sz w:val="18"/>
          <w:szCs w:val="18"/>
          <w:rtl/>
        </w:rPr>
        <w:t xml:space="preserve"> </w:t>
      </w:r>
      <w:r w:rsidRPr="004F571A">
        <w:rPr>
          <w:rFonts w:hint="cs"/>
          <w:sz w:val="18"/>
          <w:szCs w:val="18"/>
          <w:rtl/>
        </w:rPr>
        <w:t xml:space="preserve">ואפי' קדשים גמורים אלא שלא </w:t>
      </w:r>
      <w:proofErr w:type="spellStart"/>
      <w:r w:rsidRPr="004F571A">
        <w:rPr>
          <w:rFonts w:hint="cs"/>
          <w:sz w:val="18"/>
          <w:szCs w:val="18"/>
          <w:rtl/>
        </w:rPr>
        <w:t>נתקדשו</w:t>
      </w:r>
      <w:proofErr w:type="spellEnd"/>
      <w:r w:rsidRPr="004F571A">
        <w:rPr>
          <w:rFonts w:hint="cs"/>
          <w:sz w:val="18"/>
          <w:szCs w:val="18"/>
          <w:rtl/>
        </w:rPr>
        <w:t xml:space="preserve"> בכלי אינם עושים רביעי.</w:t>
      </w:r>
    </w:p>
  </w:footnote>
  <w:footnote w:id="6">
    <w:p w14:paraId="188270D4" w14:textId="0A6329A2" w:rsidR="0041469E" w:rsidRPr="0041469E" w:rsidRDefault="0041469E">
      <w:pPr>
        <w:pStyle w:val="ae"/>
        <w:rPr>
          <w:sz w:val="18"/>
          <w:szCs w:val="18"/>
          <w:rtl/>
        </w:rPr>
      </w:pPr>
      <w:r w:rsidRPr="0041469E">
        <w:rPr>
          <w:rStyle w:val="af0"/>
          <w:sz w:val="18"/>
          <w:szCs w:val="18"/>
        </w:rPr>
        <w:footnoteRef/>
      </w:r>
      <w:r w:rsidRPr="0041469E">
        <w:rPr>
          <w:sz w:val="18"/>
          <w:szCs w:val="18"/>
          <w:rtl/>
        </w:rPr>
        <w:t xml:space="preserve"> </w:t>
      </w:r>
      <w:r w:rsidRPr="0041469E">
        <w:rPr>
          <w:rFonts w:hint="cs"/>
          <w:sz w:val="18"/>
          <w:szCs w:val="18"/>
          <w:rtl/>
        </w:rPr>
        <w:t xml:space="preserve">אמנם בדעת </w:t>
      </w:r>
      <w:proofErr w:type="spellStart"/>
      <w:r w:rsidRPr="0041469E">
        <w:rPr>
          <w:rFonts w:hint="cs"/>
          <w:sz w:val="18"/>
          <w:szCs w:val="18"/>
          <w:rtl/>
        </w:rPr>
        <w:t>עולא</w:t>
      </w:r>
      <w:proofErr w:type="spellEnd"/>
      <w:r w:rsidRPr="0041469E">
        <w:rPr>
          <w:rFonts w:hint="cs"/>
          <w:sz w:val="18"/>
          <w:szCs w:val="18"/>
          <w:rtl/>
        </w:rPr>
        <w:t xml:space="preserve"> לפי' הא' ברש"י אין הכרח דגם בזה </w:t>
      </w:r>
      <w:proofErr w:type="spellStart"/>
      <w:r w:rsidRPr="0041469E">
        <w:rPr>
          <w:rFonts w:hint="cs"/>
          <w:sz w:val="18"/>
          <w:szCs w:val="18"/>
          <w:rtl/>
        </w:rPr>
        <w:t>ס"ל</w:t>
      </w:r>
      <w:proofErr w:type="spellEnd"/>
      <w:r w:rsidRPr="0041469E">
        <w:rPr>
          <w:rFonts w:hint="cs"/>
          <w:sz w:val="18"/>
          <w:szCs w:val="18"/>
          <w:rtl/>
        </w:rPr>
        <w:t xml:space="preserve"> </w:t>
      </w:r>
      <w:proofErr w:type="spellStart"/>
      <w:r w:rsidRPr="0041469E">
        <w:rPr>
          <w:rFonts w:hint="cs"/>
          <w:sz w:val="18"/>
          <w:szCs w:val="18"/>
          <w:rtl/>
        </w:rPr>
        <w:t>כר"י</w:t>
      </w:r>
      <w:proofErr w:type="spellEnd"/>
      <w:r w:rsidRPr="0041469E">
        <w:rPr>
          <w:rFonts w:hint="cs"/>
          <w:sz w:val="18"/>
          <w:szCs w:val="18"/>
          <w:rtl/>
        </w:rPr>
        <w:t xml:space="preserve"> </w:t>
      </w:r>
      <w:proofErr w:type="spellStart"/>
      <w:r w:rsidRPr="0041469E">
        <w:rPr>
          <w:rFonts w:hint="cs"/>
          <w:sz w:val="18"/>
          <w:szCs w:val="18"/>
          <w:rtl/>
        </w:rPr>
        <w:t>בשב"מ</w:t>
      </w:r>
      <w:proofErr w:type="spellEnd"/>
      <w:r w:rsidRPr="0041469E">
        <w:rPr>
          <w:rFonts w:hint="cs"/>
          <w:sz w:val="18"/>
          <w:szCs w:val="18"/>
          <w:rtl/>
        </w:rPr>
        <w:t xml:space="preserve"> </w:t>
      </w:r>
      <w:proofErr w:type="spellStart"/>
      <w:r w:rsidRPr="0041469E">
        <w:rPr>
          <w:rFonts w:hint="cs"/>
          <w:sz w:val="18"/>
          <w:szCs w:val="18"/>
          <w:rtl/>
        </w:rPr>
        <w:t>דאולי</w:t>
      </w:r>
      <w:proofErr w:type="spellEnd"/>
      <w:r w:rsidRPr="0041469E">
        <w:rPr>
          <w:rFonts w:hint="cs"/>
          <w:sz w:val="18"/>
          <w:szCs w:val="18"/>
          <w:rtl/>
        </w:rPr>
        <w:t xml:space="preserve"> </w:t>
      </w:r>
      <w:proofErr w:type="spellStart"/>
      <w:r>
        <w:rPr>
          <w:rFonts w:hint="cs"/>
          <w:sz w:val="18"/>
          <w:szCs w:val="18"/>
          <w:rtl/>
        </w:rPr>
        <w:t>ס"ל</w:t>
      </w:r>
      <w:proofErr w:type="spellEnd"/>
      <w:r>
        <w:rPr>
          <w:rFonts w:hint="cs"/>
          <w:sz w:val="18"/>
          <w:szCs w:val="18"/>
          <w:rtl/>
        </w:rPr>
        <w:t xml:space="preserve"> ד</w:t>
      </w:r>
      <w:r w:rsidR="00381275">
        <w:rPr>
          <w:rFonts w:hint="cs"/>
          <w:sz w:val="18"/>
          <w:szCs w:val="18"/>
          <w:rtl/>
        </w:rPr>
        <w:t xml:space="preserve">אין </w:t>
      </w:r>
      <w:r>
        <w:rPr>
          <w:rFonts w:hint="cs"/>
          <w:sz w:val="18"/>
          <w:szCs w:val="18"/>
          <w:rtl/>
        </w:rPr>
        <w:t xml:space="preserve">נפסל גופו כשני ומשום דלא </w:t>
      </w:r>
      <w:proofErr w:type="spellStart"/>
      <w:r>
        <w:rPr>
          <w:rFonts w:hint="cs"/>
          <w:sz w:val="18"/>
          <w:szCs w:val="18"/>
          <w:rtl/>
        </w:rPr>
        <w:t>חייש</w:t>
      </w:r>
      <w:proofErr w:type="spellEnd"/>
      <w:r>
        <w:rPr>
          <w:rFonts w:hint="cs"/>
          <w:sz w:val="18"/>
          <w:szCs w:val="18"/>
          <w:rtl/>
        </w:rPr>
        <w:t xml:space="preserve">' שנגע בראשון, אולם לא </w:t>
      </w:r>
      <w:proofErr w:type="spellStart"/>
      <w:r>
        <w:rPr>
          <w:rFonts w:hint="cs"/>
          <w:sz w:val="18"/>
          <w:szCs w:val="18"/>
          <w:rtl/>
        </w:rPr>
        <w:t>ס"ל</w:t>
      </w:r>
      <w:proofErr w:type="spellEnd"/>
      <w:r>
        <w:rPr>
          <w:rFonts w:hint="cs"/>
          <w:sz w:val="18"/>
          <w:szCs w:val="18"/>
          <w:rtl/>
        </w:rPr>
        <w:t xml:space="preserve"> </w:t>
      </w:r>
      <w:proofErr w:type="spellStart"/>
      <w:r>
        <w:rPr>
          <w:rFonts w:hint="cs"/>
          <w:sz w:val="18"/>
          <w:szCs w:val="18"/>
          <w:rtl/>
        </w:rPr>
        <w:t>להך</w:t>
      </w:r>
      <w:proofErr w:type="spellEnd"/>
      <w:r>
        <w:rPr>
          <w:rFonts w:hint="cs"/>
          <w:sz w:val="18"/>
          <w:szCs w:val="18"/>
          <w:rtl/>
        </w:rPr>
        <w:t xml:space="preserve"> </w:t>
      </w:r>
      <w:proofErr w:type="spellStart"/>
      <w:r>
        <w:rPr>
          <w:rFonts w:hint="cs"/>
          <w:sz w:val="18"/>
          <w:szCs w:val="18"/>
          <w:rtl/>
        </w:rPr>
        <w:t>כללא</w:t>
      </w:r>
      <w:proofErr w:type="spellEnd"/>
      <w:r>
        <w:rPr>
          <w:rFonts w:hint="cs"/>
          <w:sz w:val="18"/>
          <w:szCs w:val="18"/>
          <w:rtl/>
        </w:rPr>
        <w:t xml:space="preserve"> דאין עושה רביעי אלא קודש מקודש</w:t>
      </w:r>
      <w:r w:rsidR="00E6327B">
        <w:rPr>
          <w:rFonts w:hint="cs"/>
          <w:sz w:val="18"/>
          <w:szCs w:val="18"/>
          <w:rtl/>
        </w:rPr>
        <w:t>.</w:t>
      </w:r>
    </w:p>
  </w:footnote>
  <w:footnote w:id="7">
    <w:p w14:paraId="755E00C6" w14:textId="4B8B0BC7" w:rsidR="009D0CF9" w:rsidRPr="009D0CF9" w:rsidRDefault="009D0CF9">
      <w:pPr>
        <w:pStyle w:val="ae"/>
        <w:rPr>
          <w:sz w:val="18"/>
          <w:szCs w:val="18"/>
        </w:rPr>
      </w:pPr>
      <w:r w:rsidRPr="009D0CF9">
        <w:rPr>
          <w:rStyle w:val="af0"/>
          <w:sz w:val="18"/>
          <w:szCs w:val="18"/>
        </w:rPr>
        <w:footnoteRef/>
      </w:r>
      <w:r w:rsidRPr="009D0CF9">
        <w:rPr>
          <w:sz w:val="18"/>
          <w:szCs w:val="18"/>
          <w:rtl/>
        </w:rPr>
        <w:t xml:space="preserve"> </w:t>
      </w:r>
      <w:r w:rsidRPr="009D0CF9">
        <w:rPr>
          <w:rFonts w:hint="cs"/>
          <w:sz w:val="18"/>
          <w:szCs w:val="18"/>
          <w:rtl/>
        </w:rPr>
        <w:t>אמנם לפי המבואר להלן אות</w:t>
      </w:r>
      <w:r w:rsidR="00381275">
        <w:rPr>
          <w:rFonts w:hint="cs"/>
          <w:sz w:val="18"/>
          <w:szCs w:val="18"/>
          <w:rtl/>
        </w:rPr>
        <w:t xml:space="preserve"> י"</w:t>
      </w:r>
      <w:r w:rsidR="00A22020">
        <w:rPr>
          <w:rFonts w:hint="cs"/>
          <w:sz w:val="18"/>
          <w:szCs w:val="18"/>
          <w:rtl/>
        </w:rPr>
        <w:t>ג</w:t>
      </w:r>
      <w:r>
        <w:rPr>
          <w:rFonts w:hint="cs"/>
          <w:sz w:val="18"/>
          <w:szCs w:val="18"/>
          <w:rtl/>
        </w:rPr>
        <w:t xml:space="preserve"> </w:t>
      </w:r>
      <w:proofErr w:type="spellStart"/>
      <w:r>
        <w:rPr>
          <w:rFonts w:hint="cs"/>
          <w:sz w:val="18"/>
          <w:szCs w:val="18"/>
          <w:rtl/>
        </w:rPr>
        <w:t>דטעם</w:t>
      </w:r>
      <w:proofErr w:type="spellEnd"/>
      <w:r>
        <w:rPr>
          <w:rFonts w:hint="cs"/>
          <w:sz w:val="18"/>
          <w:szCs w:val="18"/>
          <w:rtl/>
        </w:rPr>
        <w:t xml:space="preserve"> הא </w:t>
      </w:r>
      <w:proofErr w:type="spellStart"/>
      <w:r>
        <w:rPr>
          <w:rFonts w:hint="cs"/>
          <w:sz w:val="18"/>
          <w:szCs w:val="18"/>
          <w:rtl/>
        </w:rPr>
        <w:t>דפוסל</w:t>
      </w:r>
      <w:proofErr w:type="spellEnd"/>
      <w:r>
        <w:rPr>
          <w:rFonts w:hint="cs"/>
          <w:sz w:val="18"/>
          <w:szCs w:val="18"/>
          <w:rtl/>
        </w:rPr>
        <w:t xml:space="preserve"> את גופו כשני הוא משום </w:t>
      </w:r>
      <w:proofErr w:type="spellStart"/>
      <w:r>
        <w:rPr>
          <w:rFonts w:hint="cs"/>
          <w:sz w:val="18"/>
          <w:szCs w:val="18"/>
          <w:rtl/>
        </w:rPr>
        <w:t>דחיישי</w:t>
      </w:r>
      <w:proofErr w:type="spellEnd"/>
      <w:r>
        <w:rPr>
          <w:rFonts w:hint="cs"/>
          <w:sz w:val="18"/>
          <w:szCs w:val="18"/>
          <w:rtl/>
        </w:rPr>
        <w:t xml:space="preserve">' שנגע גם בראשון, א"כ גם מה שיפסול רביעי יהיה אף מטעם זה, ונדון את הך רביעי כשלישי, </w:t>
      </w:r>
      <w:proofErr w:type="spellStart"/>
      <w:r>
        <w:rPr>
          <w:rFonts w:hint="cs"/>
          <w:sz w:val="18"/>
          <w:szCs w:val="18"/>
          <w:rtl/>
        </w:rPr>
        <w:t>ויל"ע</w:t>
      </w:r>
      <w:proofErr w:type="spellEnd"/>
      <w:r>
        <w:rPr>
          <w:rFonts w:hint="cs"/>
          <w:sz w:val="18"/>
          <w:szCs w:val="18"/>
          <w:rtl/>
        </w:rPr>
        <w:t>.</w:t>
      </w:r>
    </w:p>
  </w:footnote>
  <w:footnote w:id="8">
    <w:p w14:paraId="3B07CC80" w14:textId="104F80BF" w:rsidR="00C24171" w:rsidRPr="004F571A" w:rsidRDefault="00C24171" w:rsidP="00C24171">
      <w:pPr>
        <w:pStyle w:val="ae"/>
        <w:jc w:val="both"/>
        <w:rPr>
          <w:sz w:val="18"/>
          <w:szCs w:val="18"/>
        </w:rPr>
      </w:pPr>
      <w:r w:rsidRPr="004F571A">
        <w:rPr>
          <w:rStyle w:val="af0"/>
          <w:sz w:val="18"/>
          <w:szCs w:val="18"/>
        </w:rPr>
        <w:footnoteRef/>
      </w:r>
      <w:r w:rsidRPr="004F571A">
        <w:rPr>
          <w:sz w:val="18"/>
          <w:szCs w:val="18"/>
          <w:rtl/>
        </w:rPr>
        <w:t xml:space="preserve"> </w:t>
      </w:r>
      <w:r w:rsidRPr="004F571A">
        <w:rPr>
          <w:rFonts w:hint="cs"/>
          <w:sz w:val="18"/>
          <w:szCs w:val="18"/>
          <w:rtl/>
        </w:rPr>
        <w:t xml:space="preserve">ורש"י לשיטתו המבוארת לקמן או' </w:t>
      </w:r>
      <w:r w:rsidR="00A22020">
        <w:rPr>
          <w:rFonts w:hint="cs"/>
          <w:sz w:val="18"/>
          <w:szCs w:val="18"/>
          <w:rtl/>
        </w:rPr>
        <w:t>ט"ו</w:t>
      </w:r>
      <w:r w:rsidRPr="004F571A">
        <w:rPr>
          <w:rFonts w:hint="cs"/>
          <w:sz w:val="18"/>
          <w:szCs w:val="18"/>
          <w:rtl/>
        </w:rPr>
        <w:t xml:space="preserve"> הגדיר זאת </w:t>
      </w:r>
      <w:proofErr w:type="spellStart"/>
      <w:r w:rsidRPr="004F571A">
        <w:rPr>
          <w:rFonts w:hint="cs"/>
          <w:sz w:val="18"/>
          <w:szCs w:val="18"/>
          <w:rtl/>
        </w:rPr>
        <w:t>דס"ל</w:t>
      </w:r>
      <w:proofErr w:type="spellEnd"/>
      <w:r w:rsidRPr="004F571A">
        <w:rPr>
          <w:rFonts w:hint="cs"/>
          <w:sz w:val="18"/>
          <w:szCs w:val="18"/>
          <w:rtl/>
        </w:rPr>
        <w:t xml:space="preserve"> דאף טהרת חולין שנעשו ע"ט קודש טומאה היא אצל הקודש, </w:t>
      </w:r>
      <w:proofErr w:type="spellStart"/>
      <w:r w:rsidRPr="004F571A">
        <w:rPr>
          <w:rFonts w:hint="cs"/>
          <w:sz w:val="18"/>
          <w:szCs w:val="18"/>
          <w:rtl/>
        </w:rPr>
        <w:t>ותוס</w:t>
      </w:r>
      <w:proofErr w:type="spellEnd"/>
      <w:r w:rsidRPr="004F571A">
        <w:rPr>
          <w:rFonts w:hint="cs"/>
          <w:sz w:val="18"/>
          <w:szCs w:val="18"/>
          <w:rtl/>
        </w:rPr>
        <w:t xml:space="preserve">' לשיטתם </w:t>
      </w:r>
      <w:proofErr w:type="spellStart"/>
      <w:r w:rsidRPr="004F571A">
        <w:rPr>
          <w:rFonts w:hint="cs"/>
          <w:sz w:val="18"/>
          <w:szCs w:val="18"/>
          <w:rtl/>
        </w:rPr>
        <w:t>לכאו</w:t>
      </w:r>
      <w:proofErr w:type="spellEnd"/>
      <w:r w:rsidRPr="004F571A">
        <w:rPr>
          <w:rFonts w:hint="cs"/>
          <w:sz w:val="18"/>
          <w:szCs w:val="18"/>
          <w:rtl/>
        </w:rPr>
        <w:t xml:space="preserve">' לא יכולים להגדיר זאת כן </w:t>
      </w:r>
      <w:proofErr w:type="spellStart"/>
      <w:r w:rsidRPr="004F571A">
        <w:rPr>
          <w:rFonts w:hint="cs"/>
          <w:sz w:val="18"/>
          <w:szCs w:val="18"/>
          <w:rtl/>
        </w:rPr>
        <w:t>דא"כ</w:t>
      </w:r>
      <w:proofErr w:type="spellEnd"/>
      <w:r w:rsidRPr="004F571A">
        <w:rPr>
          <w:rFonts w:hint="cs"/>
          <w:sz w:val="18"/>
          <w:szCs w:val="18"/>
          <w:rtl/>
        </w:rPr>
        <w:t xml:space="preserve"> הוא גם בטהור לגמרי.</w:t>
      </w:r>
    </w:p>
  </w:footnote>
  <w:footnote w:id="9">
    <w:p w14:paraId="7CFAA0C3" w14:textId="1DC0D777" w:rsidR="00381275" w:rsidRPr="004F571A" w:rsidRDefault="00381275" w:rsidP="00381275">
      <w:pPr>
        <w:pStyle w:val="ae"/>
        <w:jc w:val="both"/>
        <w:rPr>
          <w:sz w:val="18"/>
          <w:szCs w:val="18"/>
          <w:rtl/>
        </w:rPr>
      </w:pPr>
      <w:r w:rsidRPr="004F571A">
        <w:rPr>
          <w:rStyle w:val="af0"/>
          <w:sz w:val="18"/>
          <w:szCs w:val="18"/>
        </w:rPr>
        <w:footnoteRef/>
      </w:r>
      <w:r w:rsidRPr="004F571A">
        <w:rPr>
          <w:sz w:val="18"/>
          <w:szCs w:val="18"/>
          <w:rtl/>
        </w:rPr>
        <w:t xml:space="preserve"> </w:t>
      </w:r>
      <w:proofErr w:type="spellStart"/>
      <w:r w:rsidRPr="004F571A">
        <w:rPr>
          <w:rFonts w:hint="cs"/>
          <w:sz w:val="18"/>
          <w:szCs w:val="18"/>
          <w:rtl/>
        </w:rPr>
        <w:t>ולענין</w:t>
      </w:r>
      <w:proofErr w:type="spellEnd"/>
      <w:r w:rsidRPr="004F571A">
        <w:rPr>
          <w:rFonts w:hint="cs"/>
          <w:sz w:val="18"/>
          <w:szCs w:val="18"/>
          <w:rtl/>
        </w:rPr>
        <w:t xml:space="preserve"> שלישי </w:t>
      </w:r>
      <w:r w:rsidR="00E6327B">
        <w:rPr>
          <w:rFonts w:hint="cs"/>
          <w:sz w:val="18"/>
          <w:szCs w:val="18"/>
          <w:rtl/>
        </w:rPr>
        <w:t>ש</w:t>
      </w:r>
      <w:r w:rsidRPr="004F571A">
        <w:rPr>
          <w:rFonts w:hint="cs"/>
          <w:sz w:val="18"/>
          <w:szCs w:val="18"/>
          <w:rtl/>
        </w:rPr>
        <w:t xml:space="preserve">ל חולין שנעשו ע"ט קודש </w:t>
      </w:r>
      <w:proofErr w:type="spellStart"/>
      <w:r w:rsidRPr="004F571A">
        <w:rPr>
          <w:rFonts w:hint="cs"/>
          <w:sz w:val="18"/>
          <w:szCs w:val="18"/>
          <w:rtl/>
        </w:rPr>
        <w:t>לכאו</w:t>
      </w:r>
      <w:proofErr w:type="spellEnd"/>
      <w:r w:rsidRPr="004F571A">
        <w:rPr>
          <w:rFonts w:hint="cs"/>
          <w:sz w:val="18"/>
          <w:szCs w:val="18"/>
          <w:rtl/>
        </w:rPr>
        <w:t xml:space="preserve">' הוא </w:t>
      </w:r>
      <w:proofErr w:type="spellStart"/>
      <w:r w:rsidRPr="004F571A">
        <w:rPr>
          <w:rFonts w:hint="cs"/>
          <w:sz w:val="18"/>
          <w:szCs w:val="18"/>
          <w:rtl/>
        </w:rPr>
        <w:t>תליא</w:t>
      </w:r>
      <w:proofErr w:type="spellEnd"/>
      <w:r w:rsidRPr="004F571A">
        <w:rPr>
          <w:rFonts w:hint="cs"/>
          <w:sz w:val="18"/>
          <w:szCs w:val="18"/>
          <w:rtl/>
        </w:rPr>
        <w:t xml:space="preserve"> בדעות דלעיל </w:t>
      </w:r>
      <w:proofErr w:type="spellStart"/>
      <w:r w:rsidRPr="004F571A">
        <w:rPr>
          <w:rFonts w:hint="cs"/>
          <w:sz w:val="18"/>
          <w:szCs w:val="18"/>
          <w:rtl/>
        </w:rPr>
        <w:t>דלדעה</w:t>
      </w:r>
      <w:proofErr w:type="spellEnd"/>
      <w:r w:rsidRPr="004F571A">
        <w:rPr>
          <w:rFonts w:hint="cs"/>
          <w:sz w:val="18"/>
          <w:szCs w:val="18"/>
          <w:rtl/>
        </w:rPr>
        <w:t xml:space="preserve"> הא' ודאי דאינו נפסל, ולדעה הג' </w:t>
      </w:r>
      <w:proofErr w:type="spellStart"/>
      <w:r w:rsidRPr="004F571A">
        <w:rPr>
          <w:rFonts w:hint="cs"/>
          <w:sz w:val="18"/>
          <w:szCs w:val="18"/>
          <w:rtl/>
        </w:rPr>
        <w:t>לכאו</w:t>
      </w:r>
      <w:proofErr w:type="spellEnd"/>
      <w:r w:rsidRPr="004F571A">
        <w:rPr>
          <w:rFonts w:hint="cs"/>
          <w:sz w:val="18"/>
          <w:szCs w:val="18"/>
          <w:rtl/>
        </w:rPr>
        <w:t xml:space="preserve">' ודאי </w:t>
      </w:r>
      <w:proofErr w:type="spellStart"/>
      <w:r w:rsidRPr="004F571A">
        <w:rPr>
          <w:rFonts w:hint="cs"/>
          <w:sz w:val="18"/>
          <w:szCs w:val="18"/>
          <w:rtl/>
        </w:rPr>
        <w:t>דנפסל</w:t>
      </w:r>
      <w:proofErr w:type="spellEnd"/>
      <w:r w:rsidRPr="004F571A">
        <w:rPr>
          <w:rFonts w:hint="cs"/>
          <w:sz w:val="18"/>
          <w:szCs w:val="18"/>
          <w:rtl/>
        </w:rPr>
        <w:t xml:space="preserve"> לתרומה</w:t>
      </w:r>
      <w:r w:rsidR="001A08BA">
        <w:rPr>
          <w:rFonts w:hint="cs"/>
          <w:sz w:val="18"/>
          <w:szCs w:val="18"/>
          <w:rtl/>
        </w:rPr>
        <w:t xml:space="preserve"> לדעתם</w:t>
      </w:r>
      <w:r w:rsidRPr="004F571A">
        <w:rPr>
          <w:rFonts w:hint="cs"/>
          <w:sz w:val="18"/>
          <w:szCs w:val="18"/>
          <w:rtl/>
        </w:rPr>
        <w:t xml:space="preserve">, ולדעה הב' יש לעיין </w:t>
      </w:r>
      <w:proofErr w:type="spellStart"/>
      <w:r w:rsidRPr="004F571A">
        <w:rPr>
          <w:rFonts w:hint="cs"/>
          <w:sz w:val="18"/>
          <w:szCs w:val="18"/>
          <w:rtl/>
        </w:rPr>
        <w:t>דאולי</w:t>
      </w:r>
      <w:proofErr w:type="spellEnd"/>
      <w:r w:rsidRPr="004F571A">
        <w:rPr>
          <w:rFonts w:hint="cs"/>
          <w:sz w:val="18"/>
          <w:szCs w:val="18"/>
          <w:rtl/>
        </w:rPr>
        <w:t xml:space="preserve"> הוא הלכה בקודש דאינו נהיה רביעי אלא מקודש </w:t>
      </w:r>
      <w:proofErr w:type="spellStart"/>
      <w:r w:rsidRPr="004F571A">
        <w:rPr>
          <w:rFonts w:hint="cs"/>
          <w:sz w:val="18"/>
          <w:szCs w:val="18"/>
          <w:rtl/>
        </w:rPr>
        <w:t>מקודש</w:t>
      </w:r>
      <w:proofErr w:type="spellEnd"/>
      <w:r w:rsidRPr="004F571A">
        <w:rPr>
          <w:rFonts w:hint="cs"/>
          <w:sz w:val="18"/>
          <w:szCs w:val="18"/>
          <w:rtl/>
        </w:rPr>
        <w:t>, אולם לתרומה יפסל גופו,</w:t>
      </w:r>
      <w:r w:rsidR="0020241B">
        <w:rPr>
          <w:rFonts w:hint="cs"/>
          <w:sz w:val="18"/>
          <w:szCs w:val="18"/>
          <w:rtl/>
        </w:rPr>
        <w:t xml:space="preserve"> ועי' </w:t>
      </w:r>
      <w:proofErr w:type="spellStart"/>
      <w:r w:rsidR="0020241B">
        <w:rPr>
          <w:rFonts w:hint="cs"/>
          <w:sz w:val="18"/>
          <w:szCs w:val="18"/>
          <w:rtl/>
        </w:rPr>
        <w:t>מהרש"א</w:t>
      </w:r>
      <w:proofErr w:type="spellEnd"/>
      <w:r w:rsidR="0020241B">
        <w:rPr>
          <w:rFonts w:hint="cs"/>
          <w:sz w:val="18"/>
          <w:szCs w:val="18"/>
          <w:rtl/>
        </w:rPr>
        <w:t xml:space="preserve"> המובא להלן או' י"ז </w:t>
      </w:r>
      <w:proofErr w:type="spellStart"/>
      <w:r w:rsidR="0020241B">
        <w:rPr>
          <w:rFonts w:hint="cs"/>
          <w:sz w:val="18"/>
          <w:szCs w:val="18"/>
          <w:rtl/>
        </w:rPr>
        <w:t>דהכריח</w:t>
      </w:r>
      <w:proofErr w:type="spellEnd"/>
      <w:r w:rsidR="0020241B">
        <w:rPr>
          <w:rFonts w:hint="cs"/>
          <w:sz w:val="18"/>
          <w:szCs w:val="18"/>
          <w:rtl/>
        </w:rPr>
        <w:t xml:space="preserve"> דר' יצחק </w:t>
      </w:r>
      <w:proofErr w:type="spellStart"/>
      <w:r w:rsidR="0020241B">
        <w:rPr>
          <w:rFonts w:hint="cs"/>
          <w:sz w:val="18"/>
          <w:szCs w:val="18"/>
          <w:rtl/>
        </w:rPr>
        <w:t>ס"ל</w:t>
      </w:r>
      <w:proofErr w:type="spellEnd"/>
      <w:r w:rsidR="0020241B">
        <w:rPr>
          <w:rFonts w:hint="cs"/>
          <w:sz w:val="18"/>
          <w:szCs w:val="18"/>
          <w:rtl/>
        </w:rPr>
        <w:t xml:space="preserve"> דאינו נפסל וכמו </w:t>
      </w:r>
      <w:proofErr w:type="spellStart"/>
      <w:r w:rsidR="0020241B">
        <w:rPr>
          <w:rFonts w:hint="cs"/>
          <w:sz w:val="18"/>
          <w:szCs w:val="18"/>
          <w:rtl/>
        </w:rPr>
        <w:t>דנקט</w:t>
      </w:r>
      <w:proofErr w:type="spellEnd"/>
      <w:r w:rsidR="0020241B">
        <w:rPr>
          <w:rFonts w:hint="cs"/>
          <w:sz w:val="18"/>
          <w:szCs w:val="18"/>
          <w:rtl/>
        </w:rPr>
        <w:t xml:space="preserve"> </w:t>
      </w:r>
      <w:proofErr w:type="spellStart"/>
      <w:r w:rsidR="0020241B">
        <w:rPr>
          <w:rFonts w:hint="cs"/>
          <w:sz w:val="18"/>
          <w:szCs w:val="18"/>
          <w:rtl/>
        </w:rPr>
        <w:t>דגופו</w:t>
      </w:r>
      <w:proofErr w:type="spellEnd"/>
      <w:r w:rsidR="0020241B">
        <w:rPr>
          <w:rFonts w:hint="cs"/>
          <w:sz w:val="18"/>
          <w:szCs w:val="18"/>
          <w:rtl/>
        </w:rPr>
        <w:t xml:space="preserve"> טהור לקודש וכמבואר להלן, אולם בדעת </w:t>
      </w:r>
      <w:proofErr w:type="spellStart"/>
      <w:r w:rsidR="0020241B">
        <w:rPr>
          <w:rFonts w:hint="cs"/>
          <w:sz w:val="18"/>
          <w:szCs w:val="18"/>
          <w:rtl/>
        </w:rPr>
        <w:t>עולא</w:t>
      </w:r>
      <w:proofErr w:type="spellEnd"/>
      <w:r w:rsidR="0020241B">
        <w:rPr>
          <w:rFonts w:hint="cs"/>
          <w:sz w:val="18"/>
          <w:szCs w:val="18"/>
          <w:rtl/>
        </w:rPr>
        <w:t xml:space="preserve"> מוכרח מאותה </w:t>
      </w:r>
      <w:proofErr w:type="spellStart"/>
      <w:r w:rsidR="0020241B">
        <w:rPr>
          <w:rFonts w:hint="cs"/>
          <w:sz w:val="18"/>
          <w:szCs w:val="18"/>
          <w:rtl/>
        </w:rPr>
        <w:t>סברא</w:t>
      </w:r>
      <w:proofErr w:type="spellEnd"/>
      <w:r w:rsidR="0020241B">
        <w:rPr>
          <w:rFonts w:hint="cs"/>
          <w:sz w:val="18"/>
          <w:szCs w:val="18"/>
          <w:rtl/>
        </w:rPr>
        <w:t xml:space="preserve"> הפוך </w:t>
      </w:r>
      <w:proofErr w:type="spellStart"/>
      <w:r w:rsidR="0020241B">
        <w:rPr>
          <w:rFonts w:hint="cs"/>
          <w:sz w:val="18"/>
          <w:szCs w:val="18"/>
          <w:rtl/>
        </w:rPr>
        <w:t>דהא</w:t>
      </w:r>
      <w:proofErr w:type="spellEnd"/>
      <w:r w:rsidR="0020241B">
        <w:rPr>
          <w:rFonts w:hint="cs"/>
          <w:sz w:val="18"/>
          <w:szCs w:val="18"/>
          <w:rtl/>
        </w:rPr>
        <w:t xml:space="preserve"> </w:t>
      </w:r>
      <w:proofErr w:type="spellStart"/>
      <w:r w:rsidR="00E6327B">
        <w:rPr>
          <w:rFonts w:hint="cs"/>
          <w:sz w:val="18"/>
          <w:szCs w:val="18"/>
          <w:rtl/>
        </w:rPr>
        <w:t>עולא</w:t>
      </w:r>
      <w:proofErr w:type="spellEnd"/>
      <w:r w:rsidR="00E6327B">
        <w:rPr>
          <w:rFonts w:hint="cs"/>
          <w:sz w:val="18"/>
          <w:szCs w:val="18"/>
          <w:rtl/>
        </w:rPr>
        <w:t xml:space="preserve"> עצמו אמר את הא שנפסל גופו לתרומה</w:t>
      </w:r>
      <w:r w:rsidR="00503288">
        <w:rPr>
          <w:rFonts w:hint="cs"/>
          <w:sz w:val="18"/>
          <w:szCs w:val="18"/>
          <w:rtl/>
        </w:rPr>
        <w:t xml:space="preserve">, ומבואר דאינו מוכרח מדעה זו דאין גופו נפסל, </w:t>
      </w:r>
      <w:proofErr w:type="spellStart"/>
      <w:r w:rsidR="0020241B">
        <w:rPr>
          <w:rFonts w:hint="cs"/>
          <w:sz w:val="18"/>
          <w:szCs w:val="18"/>
          <w:rtl/>
        </w:rPr>
        <w:t>וכדנתבאר</w:t>
      </w:r>
      <w:proofErr w:type="spellEnd"/>
      <w:r w:rsidR="0020241B">
        <w:rPr>
          <w:rFonts w:hint="cs"/>
          <w:sz w:val="18"/>
          <w:szCs w:val="18"/>
          <w:rtl/>
        </w:rPr>
        <w:t xml:space="preserve"> להן או' י"ז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734C4"/>
    <w:multiLevelType w:val="hybridMultilevel"/>
    <w:tmpl w:val="00CCCF60"/>
    <w:lvl w:ilvl="0" w:tplc="18C8F6D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7D"/>
    <w:rsid w:val="00015E13"/>
    <w:rsid w:val="000843BC"/>
    <w:rsid w:val="00181DC8"/>
    <w:rsid w:val="001A08BA"/>
    <w:rsid w:val="0020241B"/>
    <w:rsid w:val="00253007"/>
    <w:rsid w:val="0025737D"/>
    <w:rsid w:val="0027639D"/>
    <w:rsid w:val="0027762F"/>
    <w:rsid w:val="00316320"/>
    <w:rsid w:val="00381275"/>
    <w:rsid w:val="0041469E"/>
    <w:rsid w:val="004753EE"/>
    <w:rsid w:val="004E49CE"/>
    <w:rsid w:val="00503288"/>
    <w:rsid w:val="00524F22"/>
    <w:rsid w:val="00552244"/>
    <w:rsid w:val="005C165D"/>
    <w:rsid w:val="005C7F26"/>
    <w:rsid w:val="006C2AD7"/>
    <w:rsid w:val="00727172"/>
    <w:rsid w:val="00741074"/>
    <w:rsid w:val="00743DB0"/>
    <w:rsid w:val="008E0ECB"/>
    <w:rsid w:val="00916CF1"/>
    <w:rsid w:val="009C4BF4"/>
    <w:rsid w:val="009D0CF9"/>
    <w:rsid w:val="00A22020"/>
    <w:rsid w:val="00A714F3"/>
    <w:rsid w:val="00C046F3"/>
    <w:rsid w:val="00C11A14"/>
    <w:rsid w:val="00C24171"/>
    <w:rsid w:val="00DA79E9"/>
    <w:rsid w:val="00E6327B"/>
    <w:rsid w:val="00E63D33"/>
    <w:rsid w:val="00F478CF"/>
    <w:rsid w:val="00F53408"/>
    <w:rsid w:val="00F8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129B"/>
  <w15:chartTrackingRefBased/>
  <w15:docId w15:val="{E61EF8AF-3EF1-4143-AD54-1014ABC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57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57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57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57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57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5737D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57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5737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57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57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7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5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57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57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57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37D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C24171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C2417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24171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2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A22020"/>
  </w:style>
  <w:style w:type="paragraph" w:styleId="af3">
    <w:name w:val="footer"/>
    <w:basedOn w:val="a"/>
    <w:link w:val="af4"/>
    <w:uiPriority w:val="99"/>
    <w:unhideWhenUsed/>
    <w:rsid w:val="00A2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A2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716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מן ההר</dc:creator>
  <cp:keywords/>
  <dc:description/>
  <cp:lastModifiedBy>הראל שפירא</cp:lastModifiedBy>
  <cp:revision>2</cp:revision>
  <dcterms:created xsi:type="dcterms:W3CDTF">2026-06-11T06:19:00Z</dcterms:created>
  <dcterms:modified xsi:type="dcterms:W3CDTF">2026-06-15T06:11:00Z</dcterms:modified>
</cp:coreProperties>
</file>