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584D" w14:textId="77777777" w:rsidR="00806BA6" w:rsidRDefault="00E3440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33BFB" wp14:editId="1E810EDC">
                <wp:simplePos x="0" y="0"/>
                <wp:positionH relativeFrom="margin">
                  <wp:posOffset>-133350</wp:posOffset>
                </wp:positionH>
                <wp:positionV relativeFrom="paragraph">
                  <wp:posOffset>-304800</wp:posOffset>
                </wp:positionV>
                <wp:extent cx="6867525" cy="866140"/>
                <wp:effectExtent l="0" t="0" r="9525" b="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866140"/>
                          <a:chOff x="0" y="0"/>
                          <a:chExt cx="6867525" cy="866140"/>
                        </a:xfrm>
                      </wpg:grpSpPr>
                      <wps:wsp>
                        <wps:cNvPr id="3" name="תיבת טקסט 1"/>
                        <wps:cNvSpPr txBox="1"/>
                        <wps:spPr>
                          <a:xfrm>
                            <a:off x="0" y="371475"/>
                            <a:ext cx="1647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DFDCE7" w14:textId="77777777" w:rsidR="00932145" w:rsidRDefault="00932145" w:rsidP="00932145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לע"נ</w:t>
                              </w:r>
                              <w:proofErr w:type="spellEnd"/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 xml:space="preserve"> הרב אהרן בן</w:t>
                              </w:r>
                            </w:p>
                            <w:p w14:paraId="6A2A5931" w14:textId="77777777" w:rsidR="00932145" w:rsidRPr="000622D4" w:rsidRDefault="00932145" w:rsidP="00932145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ר' יהושע זליג מאיר ז"ל</w:t>
                              </w:r>
                            </w:p>
                            <w:p w14:paraId="75AC8D61" w14:textId="77777777" w:rsidR="00932145" w:rsidRPr="000622D4" w:rsidRDefault="00932145" w:rsidP="00932145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  <w:p w14:paraId="77B8C79C" w14:textId="77777777" w:rsidR="00932145" w:rsidRPr="000622D4" w:rsidRDefault="00932145" w:rsidP="00932145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  <w:p w14:paraId="06CE91CE" w14:textId="77777777" w:rsidR="00932145" w:rsidRPr="000622D4" w:rsidRDefault="00932145" w:rsidP="00932145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  <w:p w14:paraId="3DBC2F21" w14:textId="77777777" w:rsidR="00E34400" w:rsidRPr="00932145" w:rsidRDefault="00E34400" w:rsidP="00E34400">
                              <w:pPr>
                                <w:spacing w:after="0" w:line="240" w:lineRule="auto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תמונה 4" descr="D:\דף יומי\לוגו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1675" y="0"/>
                            <a:ext cx="10858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תיבת טקסט 6"/>
                        <wps:cNvSpPr txBox="1"/>
                        <wps:spPr>
                          <a:xfrm>
                            <a:off x="2028825" y="133350"/>
                            <a:ext cx="3057525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A6FA4F" w14:textId="77777777" w:rsidR="00E34400" w:rsidRDefault="00E34400" w:rsidP="00E34400">
                              <w:pPr>
                                <w:ind w:left="360"/>
                                <w:rPr>
                                  <w:rFonts w:cs="Guttman Drogolin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340ABDB" wp14:editId="530DD08A">
                                    <wp:extent cx="419100" cy="133350"/>
                                    <wp:effectExtent l="0" t="0" r="0" b="0"/>
                                    <wp:docPr id="7" name="תמונה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סוגיא</w:t>
                              </w:r>
                              <w:proofErr w:type="spellEnd"/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 xml:space="preserve"> בדף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406321F" wp14:editId="0CBDAFFF">
                                    <wp:extent cx="419100" cy="133350"/>
                                    <wp:effectExtent l="0" t="0" r="0" b="0"/>
                                    <wp:docPr id="6" name="תמונה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2A12" id="קבוצה 2" o:spid="_x0000_s1026" style="position:absolute;left:0;text-align:left;margin-left:-10.5pt;margin-top:-24pt;width:540.75pt;height:68.2pt;z-index:251659264;mso-position-horizontal-relative:margin" coordsize="68675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714;width:1647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32145" w:rsidRDefault="00932145" w:rsidP="00932145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  <w:rtl/>
                          </w:rPr>
                        </w:pPr>
                        <w:proofErr w:type="spellStart"/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>לע"נ</w:t>
                        </w:r>
                        <w:proofErr w:type="spellEnd"/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 xml:space="preserve"> הרב אהרן בן</w:t>
                        </w:r>
                      </w:p>
                      <w:p w:rsidR="00932145" w:rsidRPr="000622D4" w:rsidRDefault="00932145" w:rsidP="00932145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>ר' יהושע זליג מאיר ז"ל</w:t>
                        </w:r>
                      </w:p>
                      <w:p w:rsidR="00932145" w:rsidRPr="000622D4" w:rsidRDefault="00932145" w:rsidP="00932145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  <w:p w:rsidR="00932145" w:rsidRPr="000622D4" w:rsidRDefault="00932145" w:rsidP="00932145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  <w:p w:rsidR="00932145" w:rsidRPr="000622D4" w:rsidRDefault="00932145" w:rsidP="00932145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  <w:p w:rsidR="00E34400" w:rsidRPr="00932145" w:rsidRDefault="00E34400" w:rsidP="00E34400">
                        <w:pPr>
                          <w:spacing w:after="0" w:line="240" w:lineRule="auto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" o:spid="_x0000_s1028" type="#_x0000_t75" style="position:absolute;left:57816;width:10859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">
                  <v:imagedata r:id="rId7" o:title="לוגו"/>
                  <v:path arrowok="t"/>
                </v:shape>
                <v:shape id="תיבת טקסט 6" o:spid="_x0000_s1029" type="#_x0000_t202" style="position:absolute;left:20288;top:1333;width:3057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34400" w:rsidRDefault="00E34400" w:rsidP="00E34400">
                        <w:pPr>
                          <w:ind w:left="360"/>
                          <w:rPr>
                            <w:rFonts w:cs="Guttman Drogolin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275C38A" wp14:editId="7ADB3562">
                              <wp:extent cx="419100" cy="133350"/>
                              <wp:effectExtent l="0" t="0" r="0" b="0"/>
                              <wp:docPr id="7" name="תמונה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Guttman Drogol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Guttman Drogolin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סוגיא</w:t>
                        </w:r>
                        <w:proofErr w:type="spellEnd"/>
                        <w:r>
                          <w:rPr>
                            <w:rFonts w:cs="Guttman Drogolin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בדף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69BEFE8" wp14:editId="674F7910">
                              <wp:extent cx="419100" cy="133350"/>
                              <wp:effectExtent l="0" t="0" r="0" b="0"/>
                              <wp:docPr id="6" name="תמונה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Guttman Drogolin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625D03" w14:textId="77777777" w:rsidR="00E34400" w:rsidRDefault="00E3440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</w:p>
    <w:p w14:paraId="54970A2A" w14:textId="77777777" w:rsidR="00E34400" w:rsidRDefault="00D0699B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 w:rsidRPr="00D0699B">
        <w:rPr>
          <w:rFonts w:ascii="FrankRuehl" w:hAnsi="FrankRuehl" w:cs="FrankRueh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3DF5E" wp14:editId="733D03FE">
                <wp:simplePos x="0" y="0"/>
                <wp:positionH relativeFrom="column">
                  <wp:posOffset>923925</wp:posOffset>
                </wp:positionH>
                <wp:positionV relativeFrom="paragraph">
                  <wp:posOffset>18415</wp:posOffset>
                </wp:positionV>
                <wp:extent cx="4829175" cy="425302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A572E" w14:textId="77777777" w:rsidR="00D0699B" w:rsidRPr="00255F2F" w:rsidRDefault="00117A31" w:rsidP="00703CF0">
                            <w:pPr>
                              <w:jc w:val="center"/>
                              <w:rPr>
                                <w:rFonts w:ascii="FrankRuehl" w:hAnsi="FrankRuehl" w:cs="FrankRuehl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 xml:space="preserve">פסול משחק </w:t>
                            </w:r>
                            <w:proofErr w:type="spellStart"/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>בקוביא</w:t>
                            </w:r>
                            <w:proofErr w:type="spellEnd"/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 xml:space="preserve"> (סנהדרין כד-כה</w:t>
                            </w:r>
                            <w:r w:rsidR="003453EA"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F1E2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0" type="#_x0000_t202" style="position:absolute;left:0;text-align:left;margin-left:72.75pt;margin-top:1.45pt;width:380.2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" filled="f" stroked="f" strokeweight=".5pt">
                <v:textbox>
                  <w:txbxContent>
                    <w:p w:rsidR="00D0699B" w:rsidRPr="00255F2F" w:rsidRDefault="00117A31" w:rsidP="00703CF0">
                      <w:pPr>
                        <w:jc w:val="center"/>
                        <w:rPr>
                          <w:rFonts w:ascii="FrankRuehl" w:hAnsi="FrankRuehl" w:cs="FrankRuehl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 xml:space="preserve">פסול משחק </w:t>
                      </w:r>
                      <w:proofErr w:type="spellStart"/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>בקוביא</w:t>
                      </w:r>
                      <w:proofErr w:type="spellEnd"/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 xml:space="preserve"> (סנהדרין כד-כה</w:t>
                      </w:r>
                      <w:r w:rsidR="003453EA"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6DD170" w14:textId="77777777" w:rsidR="00E34400" w:rsidRDefault="00D0699B" w:rsidP="00AC0A2A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 w:rsidRPr="00D0699B">
        <w:rPr>
          <w:rFonts w:ascii="FrankRuehl" w:hAnsi="FrankRuehl" w:cs="FrankRueh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F283B" wp14:editId="544703C6">
                <wp:simplePos x="0" y="0"/>
                <wp:positionH relativeFrom="column">
                  <wp:posOffset>178435</wp:posOffset>
                </wp:positionH>
                <wp:positionV relativeFrom="paragraph">
                  <wp:posOffset>15240</wp:posOffset>
                </wp:positionV>
                <wp:extent cx="1076325" cy="371475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5E5" w14:textId="77777777" w:rsidR="00D0699B" w:rsidRPr="00255F2F" w:rsidRDefault="00117A31" w:rsidP="00C100A6">
                            <w:pPr>
                              <w:jc w:val="center"/>
                              <w:rPr>
                                <w:rFonts w:ascii="FrankRuehl" w:hAnsi="FrankRuehl" w:cs="FrankRueh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>גליון</w:t>
                            </w:r>
                            <w:proofErr w:type="spellEnd"/>
                            <w:r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 xml:space="preserve"> 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5D75" id="תיבת טקסט 8" o:spid="_x0000_s1031" type="#_x0000_t202" style="position:absolute;left:0;text-align:left;margin-left:14.05pt;margin-top:1.2pt;width:8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" filled="f" stroked="f" strokeweight=".5pt">
                <v:textbox>
                  <w:txbxContent>
                    <w:p w:rsidR="00D0699B" w:rsidRPr="00255F2F" w:rsidRDefault="00117A31" w:rsidP="00C100A6">
                      <w:pPr>
                        <w:jc w:val="center"/>
                        <w:rPr>
                          <w:rFonts w:ascii="FrankRuehl" w:hAnsi="FrankRuehl" w:cs="FrankRueh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>גליון</w:t>
                      </w:r>
                      <w:proofErr w:type="spellEnd"/>
                      <w:r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 xml:space="preserve"> 443</w:t>
                      </w:r>
                    </w:p>
                  </w:txbxContent>
                </v:textbox>
              </v:shape>
            </w:pict>
          </mc:Fallback>
        </mc:AlternateContent>
      </w:r>
      <w:r w:rsidR="001556EF">
        <w:rPr>
          <w:rFonts w:ascii="FrankRuehl" w:hAnsi="FrankRuehl" w:cs="FrankRuehl" w:hint="cs"/>
          <w:sz w:val="32"/>
          <w:szCs w:val="32"/>
          <w:rtl/>
        </w:rPr>
        <w:t xml:space="preserve">                     </w:t>
      </w:r>
      <w:r w:rsidR="00AC0A2A">
        <w:rPr>
          <w:rFonts w:ascii="FrankRuehl" w:hAnsi="FrankRuehl" w:cs="FrankRuehl" w:hint="cs"/>
          <w:sz w:val="32"/>
          <w:szCs w:val="32"/>
          <w:rtl/>
        </w:rPr>
        <w:t xml:space="preserve">                         </w:t>
      </w:r>
    </w:p>
    <w:p w14:paraId="2D0889E9" w14:textId="77777777" w:rsidR="005D72B0" w:rsidRDefault="005D72B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</w:p>
    <w:p w14:paraId="3B9F696A" w14:textId="77777777" w:rsidR="00117A31" w:rsidRDefault="005A62A2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r w:rsidR="00117A31">
        <w:rPr>
          <w:rFonts w:ascii="FrankRuehl" w:hAnsi="FrankRuehl" w:cs="FrankRuehl" w:hint="cs"/>
          <w:sz w:val="32"/>
          <w:szCs w:val="32"/>
          <w:rtl/>
        </w:rPr>
        <w:t xml:space="preserve">איתא במשנה בדף כד: ואלו הן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הפסולין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המשחק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והמלוה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בריבית ומפריחי יונים וסוחרי שביעית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וכו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'.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ופירש"י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ואלו הן הפסולים לדון ולהעיד המשחק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>,</w:t>
      </w:r>
      <w:r w:rsidR="00117A31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כולהו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מפרש בגמ' וכולן מעין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גזלנין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הן והתורה אמרה אל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תשת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רשע עד וכל שכן דיין.</w:t>
      </w:r>
    </w:p>
    <w:p w14:paraId="6D9BE311" w14:textId="77777777" w:rsidR="00117A31" w:rsidRDefault="00C731C3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ובסוף המשנה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א"ר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יהודה </w:t>
      </w:r>
      <w:r w:rsidR="00117A31">
        <w:rPr>
          <w:rFonts w:ascii="FrankRuehl" w:hAnsi="FrankRuehl" w:cs="FrankRuehl" w:hint="cs"/>
          <w:sz w:val="32"/>
          <w:szCs w:val="32"/>
          <w:rtl/>
        </w:rPr>
        <w:t xml:space="preserve">אימתי בזמן שאין להן אומנות אלא הוא אבל יש להן אומנות שלא הוא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כשרין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.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ופירש"י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שאין לו אומנות</w:t>
      </w:r>
      <w:r w:rsidR="00331924">
        <w:rPr>
          <w:rFonts w:ascii="FrankRuehl" w:hAnsi="FrankRuehl" w:cs="FrankRuehl" w:hint="cs"/>
          <w:sz w:val="32"/>
          <w:szCs w:val="32"/>
          <w:rtl/>
        </w:rPr>
        <w:t xml:space="preserve"> אלא הוא,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דהואיל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ואין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עסוקין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בי</w:t>
      </w:r>
      <w:r w:rsidR="00117A31">
        <w:rPr>
          <w:rFonts w:ascii="FrankRuehl" w:hAnsi="FrankRuehl" w:cs="FrankRuehl" w:hint="cs"/>
          <w:sz w:val="32"/>
          <w:szCs w:val="32"/>
          <w:rtl/>
        </w:rPr>
        <w:t>שובו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של עולם אינן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בקיאין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בטיב </w:t>
      </w:r>
      <w:proofErr w:type="spellStart"/>
      <w:r w:rsidR="00117A31">
        <w:rPr>
          <w:rFonts w:ascii="FrankRuehl" w:hAnsi="FrankRuehl" w:cs="FrankRuehl" w:hint="cs"/>
          <w:sz w:val="32"/>
          <w:szCs w:val="32"/>
          <w:rtl/>
        </w:rPr>
        <w:t>דינין</w:t>
      </w:r>
      <w:proofErr w:type="spellEnd"/>
      <w:r w:rsidR="00117A31">
        <w:rPr>
          <w:rFonts w:ascii="FrankRuehl" w:hAnsi="FrankRuehl" w:cs="FrankRuehl" w:hint="cs"/>
          <w:sz w:val="32"/>
          <w:szCs w:val="32"/>
          <w:rtl/>
        </w:rPr>
        <w:t xml:space="preserve"> ומשא ומתן ואינן יראי חטא.</w:t>
      </w:r>
    </w:p>
    <w:p w14:paraId="10630208" w14:textId="77777777" w:rsidR="00331924" w:rsidRDefault="00117A31" w:rsidP="00C731C3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ובגמ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',</w:t>
      </w:r>
      <w:r w:rsidR="00331924">
        <w:rPr>
          <w:rFonts w:ascii="FrankRuehl" w:hAnsi="FrankRuehl" w:cs="FrankRuehl" w:hint="cs"/>
          <w:sz w:val="32"/>
          <w:szCs w:val="32"/>
          <w:rtl/>
        </w:rPr>
        <w:t xml:space="preserve"> משחק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מאי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קא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עביד. אמר רמי בר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חמא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משום דהוה אסמכתא ואסמכתא לא קניא.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ופירש"י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לא קניא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והוה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ליה כעין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גזילה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בידו.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331924">
        <w:rPr>
          <w:rFonts w:ascii="FrankRuehl" w:hAnsi="FrankRuehl" w:cs="FrankRuehl" w:hint="cs"/>
          <w:sz w:val="32"/>
          <w:szCs w:val="32"/>
          <w:rtl/>
        </w:rPr>
        <w:t xml:space="preserve">רב ששת אמר כל כי האי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גוונא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לאו אסמכתא הוא אלא לפי שאין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עסוקין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של עולם. מאי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בינייהו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. איכא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בינייהו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דגמר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331924">
        <w:rPr>
          <w:rFonts w:ascii="FrankRuehl" w:hAnsi="FrankRuehl" w:cs="FrankRuehl" w:hint="cs"/>
          <w:sz w:val="32"/>
          <w:szCs w:val="32"/>
          <w:rtl/>
        </w:rPr>
        <w:t>אומנותא</w:t>
      </w:r>
      <w:proofErr w:type="spellEnd"/>
      <w:r w:rsidR="00331924">
        <w:rPr>
          <w:rFonts w:ascii="FrankRuehl" w:hAnsi="FrankRuehl" w:cs="FrankRuehl" w:hint="cs"/>
          <w:sz w:val="32"/>
          <w:szCs w:val="32"/>
          <w:rtl/>
        </w:rPr>
        <w:t xml:space="preserve"> אחריתי.</w:t>
      </w:r>
    </w:p>
    <w:p w14:paraId="4151B450" w14:textId="77777777" w:rsidR="00331924" w:rsidRDefault="00331924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ואח"כ מק' בגמ'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דבסיפא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אמר ר' יהודה אימ</w:t>
      </w:r>
      <w:r w:rsidR="00C731C3">
        <w:rPr>
          <w:rFonts w:ascii="FrankRuehl" w:hAnsi="FrankRuehl" w:cs="FrankRuehl" w:hint="cs"/>
          <w:sz w:val="32"/>
          <w:szCs w:val="32"/>
          <w:rtl/>
        </w:rPr>
        <w:t>תי בזמן שאין להן אומנות אלא הוא,</w:t>
      </w:r>
      <w:r>
        <w:rPr>
          <w:rFonts w:ascii="FrankRuehl" w:hAnsi="FrankRuehl" w:cs="FrankRuehl" w:hint="cs"/>
          <w:sz w:val="32"/>
          <w:szCs w:val="32"/>
          <w:rtl/>
        </w:rPr>
        <w:t xml:space="preserve"> וכל מקום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שא"ר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יהודה (דף כה.) אימתי ובמה אינו אלא </w:t>
      </w:r>
      <w:r w:rsidR="00C731C3">
        <w:rPr>
          <w:rFonts w:ascii="FrankRuehl" w:hAnsi="FrankRuehl" w:cs="FrankRuehl" w:hint="cs"/>
          <w:sz w:val="32"/>
          <w:szCs w:val="32"/>
          <w:rtl/>
        </w:rPr>
        <w:t>לפרש, וא"כ אין מחלוקת</w:t>
      </w:r>
      <w:r w:rsidR="00253D22">
        <w:rPr>
          <w:rFonts w:ascii="FrankRuehl" w:hAnsi="FrankRuehl" w:cs="FrankRuehl" w:hint="cs"/>
          <w:sz w:val="32"/>
          <w:szCs w:val="32"/>
          <w:rtl/>
        </w:rPr>
        <w:t xml:space="preserve"> במשנה אלא כל הפסול של משחק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הוא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לכו"ע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253D22">
        <w:rPr>
          <w:rFonts w:ascii="FrankRuehl" w:hAnsi="FrankRuehl" w:cs="FrankRuehl" w:hint="cs"/>
          <w:sz w:val="32"/>
          <w:szCs w:val="32"/>
          <w:rtl/>
        </w:rPr>
        <w:t xml:space="preserve">משום שאינו עסוק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של עולם.</w:t>
      </w:r>
    </w:p>
    <w:p w14:paraId="767F3EDF" w14:textId="77777777" w:rsidR="00253D22" w:rsidRDefault="00C731C3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ודוחה</w:t>
      </w:r>
      <w:r w:rsidR="00253D22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הגמ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דרמי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בר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חמא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דר' יהודה פליג,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ולת"ק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פסול משום </w:t>
      </w:r>
      <w:proofErr w:type="spellStart"/>
      <w:r w:rsidR="00253D22">
        <w:rPr>
          <w:rFonts w:ascii="FrankRuehl" w:hAnsi="FrankRuehl" w:cs="FrankRuehl" w:hint="cs"/>
          <w:sz w:val="32"/>
          <w:szCs w:val="32"/>
          <w:rtl/>
        </w:rPr>
        <w:t>דאסמכתא</w:t>
      </w:r>
      <w:proofErr w:type="spellEnd"/>
      <w:r w:rsidR="00253D22">
        <w:rPr>
          <w:rFonts w:ascii="FrankRuehl" w:hAnsi="FrankRuehl" w:cs="FrankRuehl" w:hint="cs"/>
          <w:sz w:val="32"/>
          <w:szCs w:val="32"/>
          <w:rtl/>
        </w:rPr>
        <w:t xml:space="preserve"> לא קניא.</w:t>
      </w:r>
    </w:p>
    <w:p w14:paraId="0A9BDABD" w14:textId="77777777" w:rsidR="00253D22" w:rsidRDefault="00253D22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ועוד מבואר בגמ' דיש ברייתא שבה אומר ר' יהודה בשם ר' טרפון לעולם אין אחד מהן נזיר שלא ניתנה נזירות אלא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להפלאה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>,</w:t>
      </w:r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דמספיקא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לא גמר ו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מקני.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ולר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>' טרפון אסמכתא לא קניא ובוודאי פליג אר' יהודה.</w:t>
      </w:r>
    </w:p>
    <w:p w14:paraId="18234387" w14:textId="77777777" w:rsidR="00253D22" w:rsidRDefault="00253D22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ויו</w:t>
      </w:r>
      <w:r w:rsidR="00452BD3">
        <w:rPr>
          <w:rFonts w:ascii="FrankRuehl" w:hAnsi="FrankRuehl" w:cs="FrankRuehl" w:hint="cs"/>
          <w:sz w:val="32"/>
          <w:szCs w:val="32"/>
          <w:rtl/>
        </w:rPr>
        <w:t xml:space="preserve">צא דיש שתי אפשרויות בביאור </w:t>
      </w:r>
      <w:r>
        <w:rPr>
          <w:rFonts w:ascii="FrankRuehl" w:hAnsi="FrankRuehl" w:cs="FrankRuehl" w:hint="cs"/>
          <w:sz w:val="32"/>
          <w:szCs w:val="32"/>
          <w:rtl/>
        </w:rPr>
        <w:t xml:space="preserve">הפסול של משחק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452BD3">
        <w:rPr>
          <w:rFonts w:ascii="FrankRuehl" w:hAnsi="FrankRuehl" w:cs="FrankRuehl" w:hint="cs"/>
          <w:sz w:val="32"/>
          <w:szCs w:val="32"/>
          <w:rtl/>
        </w:rPr>
        <w:t>,</w:t>
      </w:r>
      <w:r>
        <w:rPr>
          <w:rFonts w:ascii="FrankRuehl" w:hAnsi="FrankRuehl" w:cs="FrankRuehl" w:hint="cs"/>
          <w:sz w:val="32"/>
          <w:szCs w:val="32"/>
          <w:rtl/>
        </w:rPr>
        <w:t xml:space="preserve"> או משום שהוא </w:t>
      </w:r>
      <w:r w:rsidR="00FE054D">
        <w:rPr>
          <w:rFonts w:ascii="FrankRuehl" w:hAnsi="FrankRuehl" w:cs="FrankRuehl" w:hint="cs"/>
          <w:sz w:val="32"/>
          <w:szCs w:val="32"/>
          <w:rtl/>
        </w:rPr>
        <w:t xml:space="preserve">גזלן כי אסמכתא לא קניא או דאינו נחשב גזלן ופסול כי אינו עוסק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FE054D">
        <w:rPr>
          <w:rFonts w:ascii="FrankRuehl" w:hAnsi="FrankRuehl" w:cs="FrankRuehl" w:hint="cs"/>
          <w:sz w:val="32"/>
          <w:szCs w:val="32"/>
          <w:rtl/>
        </w:rPr>
        <w:t xml:space="preserve"> של עולם</w:t>
      </w:r>
      <w:r w:rsidR="00C731C3">
        <w:rPr>
          <w:rFonts w:ascii="FrankRuehl" w:hAnsi="FrankRuehl" w:cs="FrankRuehl" w:hint="cs"/>
          <w:sz w:val="32"/>
          <w:szCs w:val="32"/>
          <w:rtl/>
        </w:rPr>
        <w:t>,</w:t>
      </w:r>
      <w:r w:rsidR="00FE054D">
        <w:rPr>
          <w:rFonts w:ascii="FrankRuehl" w:hAnsi="FrankRuehl" w:cs="FrankRuehl" w:hint="cs"/>
          <w:sz w:val="32"/>
          <w:szCs w:val="32"/>
          <w:rtl/>
        </w:rPr>
        <w:t xml:space="preserve"> ולכן אם יש לו פרנסה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 אחרת,</w:t>
      </w:r>
      <w:r w:rsidR="00FE054D">
        <w:rPr>
          <w:rFonts w:ascii="FrankRuehl" w:hAnsi="FrankRuehl" w:cs="FrankRuehl" w:hint="cs"/>
          <w:sz w:val="32"/>
          <w:szCs w:val="32"/>
          <w:rtl/>
        </w:rPr>
        <w:t xml:space="preserve"> אינו פסול.</w:t>
      </w:r>
    </w:p>
    <w:p w14:paraId="1BE254BB" w14:textId="77777777" w:rsidR="00FE054D" w:rsidRDefault="00360768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והנה הרמב"ם פסק (</w:t>
      </w:r>
      <w:r w:rsidR="00FE054D">
        <w:rPr>
          <w:rFonts w:ascii="FrankRuehl" w:hAnsi="FrankRuehl" w:cs="FrankRuehl" w:hint="cs"/>
          <w:sz w:val="32"/>
          <w:szCs w:val="32"/>
          <w:rtl/>
        </w:rPr>
        <w:t xml:space="preserve">פ"ו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גזי</w:t>
      </w:r>
      <w:r>
        <w:rPr>
          <w:rFonts w:ascii="FrankRuehl" w:hAnsi="FrankRuehl" w:cs="FrankRuehl" w:hint="cs"/>
          <w:sz w:val="32"/>
          <w:szCs w:val="32"/>
          <w:rtl/>
        </w:rPr>
        <w:t>לה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ה"י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המשחקין</w:t>
      </w:r>
      <w:proofErr w:type="spellEnd"/>
      <w:r w:rsidR="00FE054D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FE054D">
        <w:rPr>
          <w:rFonts w:ascii="FrankRuehl" w:hAnsi="FrankRuehl" w:cs="FrankRuehl" w:hint="cs"/>
          <w:sz w:val="32"/>
          <w:szCs w:val="32"/>
          <w:rtl/>
        </w:rPr>
        <w:t xml:space="preserve"> וכו' הרי זה גזל מדבריהם.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ולפי"ז</w:t>
      </w:r>
      <w:proofErr w:type="spellEnd"/>
      <w:r w:rsidR="00FE054D">
        <w:rPr>
          <w:rFonts w:ascii="FrankRuehl" w:hAnsi="FrankRuehl" w:cs="FrankRuehl" w:hint="cs"/>
          <w:sz w:val="32"/>
          <w:szCs w:val="32"/>
          <w:rtl/>
        </w:rPr>
        <w:t xml:space="preserve"> לכאורה המשחק </w:t>
      </w:r>
      <w:proofErr w:type="spellStart"/>
      <w:r w:rsidR="00FE054D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FE054D">
        <w:rPr>
          <w:rFonts w:ascii="FrankRuehl" w:hAnsi="FrankRuehl" w:cs="FrankRuehl" w:hint="cs"/>
          <w:sz w:val="32"/>
          <w:szCs w:val="32"/>
          <w:rtl/>
        </w:rPr>
        <w:t xml:space="preserve"> פסול לעדות גם אם יש לו אומנות אחרת</w:t>
      </w:r>
      <w:r>
        <w:rPr>
          <w:rFonts w:ascii="FrankRuehl" w:hAnsi="FrankRuehl" w:cs="FrankRuehl" w:hint="cs"/>
          <w:sz w:val="32"/>
          <w:szCs w:val="32"/>
          <w:rtl/>
        </w:rPr>
        <w:t xml:space="preserve">. אבל הרמב"ם פסק (פ"י עדות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ה"ד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וכן המשחק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והוא שלא תהיה לו אומנות אלא הוא הואיל ואינו עוסק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של עולם הרי זה בחזקת שאוכל מן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שהוא אבק גזל.</w:t>
      </w:r>
    </w:p>
    <w:p w14:paraId="54D956BC" w14:textId="77777777" w:rsidR="00360768" w:rsidRDefault="00C731C3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והקשה</w:t>
      </w:r>
      <w:r w:rsidR="00360768">
        <w:rPr>
          <w:rFonts w:ascii="FrankRuehl" w:hAnsi="FrankRuehl" w:cs="FrankRuehl" w:hint="cs"/>
          <w:sz w:val="32"/>
          <w:szCs w:val="32"/>
          <w:rtl/>
        </w:rPr>
        <w:t xml:space="preserve"> במגיד משנה</w:t>
      </w:r>
      <w:r w:rsidR="00A336E0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F54D55">
        <w:rPr>
          <w:rFonts w:ascii="FrankRuehl" w:hAnsi="FrankRuehl" w:cs="FrankRuehl" w:hint="cs"/>
          <w:sz w:val="32"/>
          <w:szCs w:val="32"/>
          <w:rtl/>
        </w:rPr>
        <w:t xml:space="preserve">(בהל'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גזילה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)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דהרמב"ם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פסק שם דהוי גזל</w:t>
      </w:r>
      <w:r>
        <w:rPr>
          <w:rFonts w:ascii="FrankRuehl" w:hAnsi="FrankRuehl" w:cs="FrankRuehl" w:hint="cs"/>
          <w:sz w:val="32"/>
          <w:szCs w:val="32"/>
          <w:rtl/>
        </w:rPr>
        <w:t>,</w:t>
      </w:r>
      <w:r w:rsidR="00F54D55">
        <w:rPr>
          <w:rFonts w:ascii="FrankRuehl" w:hAnsi="FrankRuehl" w:cs="FrankRuehl" w:hint="cs"/>
          <w:sz w:val="32"/>
          <w:szCs w:val="32"/>
          <w:rtl/>
        </w:rPr>
        <w:t xml:space="preserve"> ואילו בפרק זה בורר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האוקימתא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דאמר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אסמכתא הוא ואסמכתא לא קניא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אידחייא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.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וקיי"ל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כרב ששת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דאמר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דלאו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אסמכתא היא, והטע</w:t>
      </w:r>
      <w:r w:rsidR="00AE7A27">
        <w:rPr>
          <w:rFonts w:ascii="FrankRuehl" w:hAnsi="FrankRuehl" w:cs="FrankRuehl" w:hint="cs"/>
          <w:sz w:val="32"/>
          <w:szCs w:val="32"/>
          <w:rtl/>
        </w:rPr>
        <w:t xml:space="preserve">ם שהן </w:t>
      </w:r>
      <w:proofErr w:type="spellStart"/>
      <w:r w:rsidR="00AE7A27">
        <w:rPr>
          <w:rFonts w:ascii="FrankRuehl" w:hAnsi="FrankRuehl" w:cs="FrankRuehl" w:hint="cs"/>
          <w:sz w:val="32"/>
          <w:szCs w:val="32"/>
          <w:rtl/>
        </w:rPr>
        <w:t>פסולין</w:t>
      </w:r>
      <w:proofErr w:type="spellEnd"/>
      <w:r w:rsidR="00AE7A27">
        <w:rPr>
          <w:rFonts w:ascii="FrankRuehl" w:hAnsi="FrankRuehl" w:cs="FrankRuehl" w:hint="cs"/>
          <w:sz w:val="32"/>
          <w:szCs w:val="32"/>
          <w:rtl/>
        </w:rPr>
        <w:t xml:space="preserve"> הוא משום שאין </w:t>
      </w:r>
      <w:proofErr w:type="spellStart"/>
      <w:r w:rsidR="00AE7A27">
        <w:rPr>
          <w:rFonts w:ascii="FrankRuehl" w:hAnsi="FrankRuehl" w:cs="FrankRuehl" w:hint="cs"/>
          <w:sz w:val="32"/>
          <w:szCs w:val="32"/>
          <w:rtl/>
        </w:rPr>
        <w:t>עוסקי</w:t>
      </w:r>
      <w:r w:rsidR="00F54D55">
        <w:rPr>
          <w:rFonts w:ascii="FrankRuehl" w:hAnsi="FrankRuehl" w:cs="FrankRuehl" w:hint="cs"/>
          <w:sz w:val="32"/>
          <w:szCs w:val="32"/>
          <w:rtl/>
        </w:rPr>
        <w:t>ן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F54D55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F54D55">
        <w:rPr>
          <w:rFonts w:ascii="FrankRuehl" w:hAnsi="FrankRuehl" w:cs="FrankRuehl" w:hint="cs"/>
          <w:sz w:val="32"/>
          <w:szCs w:val="32"/>
          <w:rtl/>
        </w:rPr>
        <w:t xml:space="preserve"> של עולם וכגון שאין לו אומנות אלא היא.</w:t>
      </w:r>
      <w:r w:rsidR="000421F1">
        <w:rPr>
          <w:rFonts w:ascii="FrankRuehl" w:hAnsi="FrankRuehl" w:cs="FrankRuehl" w:hint="cs"/>
          <w:sz w:val="32"/>
          <w:szCs w:val="32"/>
          <w:rtl/>
        </w:rPr>
        <w:t xml:space="preserve"> וא"כ מנין לנו שהוא גזל מדבריהם, עכת"ד.</w:t>
      </w:r>
    </w:p>
    <w:p w14:paraId="30E14B1B" w14:textId="77777777" w:rsidR="00F54D55" w:rsidRDefault="00F54D55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ועוד קשה למה כתב הרמב"ם הואיל ואינו עסוק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של עולם הרי זה בחזקת שאוכל מן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שהוא אבק גזל. הרי שהרכיב שני הטעמים יחד, שבגלל שאינו עוסק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 xml:space="preserve"> של עולם אוכל מן הגזל.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וצ"ב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.</w:t>
      </w:r>
    </w:p>
    <w:p w14:paraId="4E0B185C" w14:textId="77777777" w:rsidR="00F54D55" w:rsidRDefault="00F54D55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וכתב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התומים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(סי' לד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ס"ק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טו)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דהאמת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כפירוש המגיד משנה שכתב דיש לרמב"ם ראיה </w:t>
      </w:r>
      <w:r w:rsidR="00C731C3">
        <w:rPr>
          <w:rFonts w:ascii="FrankRuehl" w:hAnsi="FrankRuehl" w:cs="FrankRuehl" w:hint="cs"/>
          <w:sz w:val="32"/>
          <w:szCs w:val="32"/>
          <w:rtl/>
        </w:rPr>
        <w:t>(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דאסור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 xml:space="preserve"> משום גזל)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מהך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דפרק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השו</w:t>
      </w:r>
      <w:r w:rsidR="00AE7A27">
        <w:rPr>
          <w:rFonts w:ascii="FrankRuehl" w:hAnsi="FrankRuehl" w:cs="FrankRuehl" w:hint="cs"/>
          <w:sz w:val="32"/>
          <w:szCs w:val="32"/>
          <w:rtl/>
        </w:rPr>
        <w:t>אל (שבת קמט:) דלא יעשה מנה גדולה</w:t>
      </w:r>
      <w:r>
        <w:rPr>
          <w:rFonts w:ascii="FrankRuehl" w:hAnsi="FrankRuehl" w:cs="FrankRuehl" w:hint="cs"/>
          <w:sz w:val="32"/>
          <w:szCs w:val="32"/>
          <w:rtl/>
        </w:rPr>
        <w:t xml:space="preserve"> כנגד קטנה משום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ש"מ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אסור. רק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לרמב"ם</w:t>
      </w:r>
      <w:r w:rsidR="00AE7A27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דמדרבנן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אסור,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כמו שכתב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הרמ"א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(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בהג"ה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ס"ג)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דבפסולי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דרבנן בעינן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ומשחק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אינו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כי אין נעשה בשביל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ממון, ואדרבה על הרוב יותר מפסידים מאשר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מרויחים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ורובם שירדו מנכסיהם על ידי כך, וכל מגמתם רק לנחת בעלמא ולבלות זמן כאשר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הנסיון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יום ביומו מעיד על זה. ואם כן אין כאן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ואין כאן פיסול. אך במי שאין </w:t>
      </w:r>
      <w:r w:rsidR="008F29AB">
        <w:rPr>
          <w:rFonts w:ascii="FrankRuehl" w:hAnsi="FrankRuehl" w:cs="FrankRuehl" w:hint="cs"/>
          <w:sz w:val="32"/>
          <w:szCs w:val="32"/>
          <w:rtl/>
        </w:rPr>
        <w:t>לו שום אומנות רק בזה השחוק א"כ</w:t>
      </w:r>
      <w:r>
        <w:rPr>
          <w:rFonts w:ascii="FrankRuehl" w:hAnsi="FrankRuehl" w:cs="FrankRuehl" w:hint="cs"/>
          <w:sz w:val="32"/>
          <w:szCs w:val="32"/>
          <w:rtl/>
        </w:rPr>
        <w:t xml:space="preserve"> ברור שמשחק בשביל חמדת ממון כי לחמו הוא,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והוי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ופסול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בגזילה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8F29AB">
        <w:rPr>
          <w:rFonts w:ascii="FrankRuehl" w:hAnsi="FrankRuehl" w:cs="FrankRuehl" w:hint="cs"/>
          <w:sz w:val="32"/>
          <w:szCs w:val="32"/>
          <w:rtl/>
        </w:rPr>
        <w:t xml:space="preserve">דרבנן. אבל אם אסמכתא לא קניא, </w:t>
      </w:r>
      <w:r>
        <w:rPr>
          <w:rFonts w:ascii="FrankRuehl" w:hAnsi="FrankRuehl" w:cs="FrankRuehl" w:hint="cs"/>
          <w:sz w:val="32"/>
          <w:szCs w:val="32"/>
          <w:rtl/>
        </w:rPr>
        <w:t xml:space="preserve">הוי גזל של תורה </w:t>
      </w:r>
      <w:r w:rsidR="008F29AB">
        <w:rPr>
          <w:rFonts w:ascii="FrankRuehl" w:hAnsi="FrankRuehl" w:cs="FrankRuehl" w:hint="cs"/>
          <w:sz w:val="32"/>
          <w:szCs w:val="32"/>
          <w:rtl/>
        </w:rPr>
        <w:t xml:space="preserve">ואין צריך </w:t>
      </w:r>
      <w:proofErr w:type="spellStart"/>
      <w:r w:rsidR="008F29AB"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 w:rsidR="008F29AB">
        <w:rPr>
          <w:rFonts w:ascii="FrankRuehl" w:hAnsi="FrankRuehl" w:cs="FrankRuehl" w:hint="cs"/>
          <w:sz w:val="32"/>
          <w:szCs w:val="32"/>
          <w:rtl/>
        </w:rPr>
        <w:t xml:space="preserve"> ממון, וכל גזלן ו</w:t>
      </w:r>
      <w:r>
        <w:rPr>
          <w:rFonts w:ascii="FrankRuehl" w:hAnsi="FrankRuehl" w:cs="FrankRuehl" w:hint="cs"/>
          <w:sz w:val="32"/>
          <w:szCs w:val="32"/>
          <w:rtl/>
        </w:rPr>
        <w:t xml:space="preserve">משחק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אפי' אינו עושה בשביל</w:t>
      </w:r>
      <w:r w:rsidR="008F29AB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8F29AB"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 w:rsidR="008F29AB">
        <w:rPr>
          <w:rFonts w:ascii="FrankRuehl" w:hAnsi="FrankRuehl" w:cs="FrankRuehl" w:hint="cs"/>
          <w:sz w:val="32"/>
          <w:szCs w:val="32"/>
          <w:rtl/>
        </w:rPr>
        <w:t xml:space="preserve"> ממון פסול.</w:t>
      </w:r>
      <w:r>
        <w:rPr>
          <w:rFonts w:ascii="FrankRuehl" w:hAnsi="FrankRuehl" w:cs="FrankRuehl" w:hint="cs"/>
          <w:sz w:val="32"/>
          <w:szCs w:val="32"/>
          <w:rtl/>
        </w:rPr>
        <w:t xml:space="preserve"> </w:t>
      </w:r>
    </w:p>
    <w:p w14:paraId="1AB25B30" w14:textId="77777777" w:rsidR="008F29AB" w:rsidRDefault="008F29AB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lastRenderedPageBreak/>
        <w:t xml:space="preserve">   לפי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התומים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יוצא שמשחק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AE7A27">
        <w:rPr>
          <w:rFonts w:ascii="FrankRuehl" w:hAnsi="FrankRuehl" w:cs="FrankRuehl" w:hint="cs"/>
          <w:sz w:val="32"/>
          <w:szCs w:val="32"/>
          <w:rtl/>
        </w:rPr>
        <w:t xml:space="preserve">לרמב"ם </w:t>
      </w:r>
      <w:r>
        <w:rPr>
          <w:rFonts w:ascii="FrankRuehl" w:hAnsi="FrankRuehl" w:cs="FrankRuehl" w:hint="cs"/>
          <w:sz w:val="32"/>
          <w:szCs w:val="32"/>
          <w:rtl/>
        </w:rPr>
        <w:t>פסול משו</w:t>
      </w:r>
      <w:r w:rsidR="00AE7A27">
        <w:rPr>
          <w:rFonts w:ascii="FrankRuehl" w:hAnsi="FrankRuehl" w:cs="FrankRuehl" w:hint="cs"/>
          <w:sz w:val="32"/>
          <w:szCs w:val="32"/>
          <w:rtl/>
        </w:rPr>
        <w:t xml:space="preserve">ם גזל 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מדרבנן </w:t>
      </w:r>
      <w:r w:rsidR="00AE7A27">
        <w:rPr>
          <w:rFonts w:ascii="FrankRuehl" w:hAnsi="FrankRuehl" w:cs="FrankRuehl" w:hint="cs"/>
          <w:sz w:val="32"/>
          <w:szCs w:val="32"/>
          <w:rtl/>
        </w:rPr>
        <w:t>והטעם של אינו</w:t>
      </w:r>
      <w:r>
        <w:rPr>
          <w:rFonts w:ascii="FrankRuehl" w:hAnsi="FrankRuehl" w:cs="FrankRuehl" w:hint="cs"/>
          <w:sz w:val="32"/>
          <w:szCs w:val="32"/>
          <w:rtl/>
        </w:rPr>
        <w:t xml:space="preserve"> עוסק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של עולם הוא רק הוכחה לכך שעושה בשביל חמדת הממון ולכן הוא פסול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 משום רשע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.</w:t>
      </w:r>
    </w:p>
    <w:p w14:paraId="47610B24" w14:textId="77777777" w:rsidR="00C6711A" w:rsidRDefault="00D05E11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 w:rsidR="00C6711A">
        <w:rPr>
          <w:rFonts w:ascii="FrankRuehl" w:hAnsi="FrankRuehl" w:cs="FrankRuehl" w:hint="cs"/>
          <w:sz w:val="32"/>
          <w:szCs w:val="32"/>
          <w:rtl/>
        </w:rPr>
        <w:t>ובקהלות</w:t>
      </w:r>
      <w:proofErr w:type="spellEnd"/>
      <w:r w:rsidR="00C6711A">
        <w:rPr>
          <w:rFonts w:ascii="FrankRuehl" w:hAnsi="FrankRuehl" w:cs="FrankRuehl" w:hint="cs"/>
          <w:sz w:val="32"/>
          <w:szCs w:val="32"/>
          <w:rtl/>
        </w:rPr>
        <w:t xml:space="preserve"> יעקב (סי' </w:t>
      </w:r>
      <w:proofErr w:type="spellStart"/>
      <w:r w:rsidR="00C6711A">
        <w:rPr>
          <w:rFonts w:ascii="FrankRuehl" w:hAnsi="FrankRuehl" w:cs="FrankRuehl" w:hint="cs"/>
          <w:sz w:val="32"/>
          <w:szCs w:val="32"/>
          <w:rtl/>
        </w:rPr>
        <w:t>טז</w:t>
      </w:r>
      <w:proofErr w:type="spellEnd"/>
      <w:r w:rsidR="00C6711A">
        <w:rPr>
          <w:rFonts w:ascii="FrankRuehl" w:hAnsi="FrankRuehl" w:cs="FrankRuehl" w:hint="cs"/>
          <w:sz w:val="32"/>
          <w:szCs w:val="32"/>
          <w:rtl/>
        </w:rPr>
        <w:t>)</w:t>
      </w:r>
      <w:r w:rsidR="00C731C3">
        <w:rPr>
          <w:rFonts w:ascii="FrankRuehl" w:hAnsi="FrankRuehl" w:cs="FrankRuehl" w:hint="cs"/>
          <w:sz w:val="32"/>
          <w:szCs w:val="32"/>
          <w:rtl/>
        </w:rPr>
        <w:t xml:space="preserve"> פליג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אהא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דכתב</w:t>
      </w:r>
      <w:proofErr w:type="spellEnd"/>
      <w:r w:rsidR="00C731C3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C731C3">
        <w:rPr>
          <w:rFonts w:ascii="FrankRuehl" w:hAnsi="FrankRuehl" w:cs="FrankRuehl" w:hint="cs"/>
          <w:sz w:val="32"/>
          <w:szCs w:val="32"/>
          <w:rtl/>
        </w:rPr>
        <w:t>ה</w:t>
      </w:r>
      <w:r w:rsidR="003523E8">
        <w:rPr>
          <w:rFonts w:ascii="FrankRuehl" w:hAnsi="FrankRuehl" w:cs="FrankRuehl" w:hint="cs"/>
          <w:sz w:val="32"/>
          <w:szCs w:val="32"/>
          <w:rtl/>
        </w:rPr>
        <w:t>תומים</w:t>
      </w:r>
      <w:proofErr w:type="spellEnd"/>
      <w:r w:rsidR="003523E8">
        <w:rPr>
          <w:rFonts w:ascii="FrankRuehl" w:hAnsi="FrankRuehl" w:cs="FrankRuehl" w:hint="cs"/>
          <w:sz w:val="32"/>
          <w:szCs w:val="32"/>
          <w:rtl/>
        </w:rPr>
        <w:t xml:space="preserve"> שלמ"ד אסמכתא לא קניא הוי גזלן </w:t>
      </w:r>
      <w:proofErr w:type="spellStart"/>
      <w:r w:rsidR="003523E8">
        <w:rPr>
          <w:rFonts w:ascii="FrankRuehl" w:hAnsi="FrankRuehl" w:cs="FrankRuehl" w:hint="cs"/>
          <w:sz w:val="32"/>
          <w:szCs w:val="32"/>
          <w:rtl/>
        </w:rPr>
        <w:t>מדאורי</w:t>
      </w:r>
      <w:proofErr w:type="spellEnd"/>
      <w:r w:rsidR="003523E8">
        <w:rPr>
          <w:rFonts w:ascii="FrankRuehl" w:hAnsi="FrankRuehl" w:cs="FrankRuehl" w:hint="cs"/>
          <w:sz w:val="32"/>
          <w:szCs w:val="32"/>
          <w:rtl/>
        </w:rPr>
        <w:t xml:space="preserve">' אלא גם למ"ד אסמכתא לא קניא הוי גזלן רק מדרבנן אלא </w:t>
      </w:r>
      <w:proofErr w:type="spellStart"/>
      <w:r w:rsidR="003523E8">
        <w:rPr>
          <w:rFonts w:ascii="FrankRuehl" w:hAnsi="FrankRuehl" w:cs="FrankRuehl" w:hint="cs"/>
          <w:sz w:val="32"/>
          <w:szCs w:val="32"/>
          <w:rtl/>
        </w:rPr>
        <w:t>דלמ"ד</w:t>
      </w:r>
      <w:proofErr w:type="spellEnd"/>
      <w:r w:rsidR="003523E8">
        <w:rPr>
          <w:rFonts w:ascii="FrankRuehl" w:hAnsi="FrankRuehl" w:cs="FrankRuehl" w:hint="cs"/>
          <w:sz w:val="32"/>
          <w:szCs w:val="32"/>
          <w:rtl/>
        </w:rPr>
        <w:t xml:space="preserve"> אסמכתא קניא אין זה בגדר רע לבריות </w:t>
      </w:r>
      <w:proofErr w:type="spellStart"/>
      <w:r w:rsidR="003523E8"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 w:rsidR="003523E8">
        <w:rPr>
          <w:rFonts w:ascii="FrankRuehl" w:hAnsi="FrankRuehl" w:cs="FrankRuehl" w:hint="cs"/>
          <w:sz w:val="32"/>
          <w:szCs w:val="32"/>
          <w:rtl/>
        </w:rPr>
        <w:t xml:space="preserve"> הבעלים גמרי ומקני ברצונם ולא הוי אלא גזלן מדבריהם שרע רק לשמים</w:t>
      </w:r>
      <w:r w:rsidR="00452BD3">
        <w:rPr>
          <w:rFonts w:ascii="FrankRuehl" w:hAnsi="FrankRuehl" w:cs="FrankRuehl" w:hint="cs"/>
          <w:sz w:val="32"/>
          <w:szCs w:val="32"/>
          <w:rtl/>
        </w:rPr>
        <w:t>.</w:t>
      </w:r>
      <w:r w:rsidR="003523E8">
        <w:rPr>
          <w:rFonts w:ascii="FrankRuehl" w:hAnsi="FrankRuehl" w:cs="FrankRuehl" w:hint="cs"/>
          <w:sz w:val="32"/>
          <w:szCs w:val="32"/>
          <w:rtl/>
        </w:rPr>
        <w:t xml:space="preserve"> ולכן רק באופן שאינו עוסק </w:t>
      </w:r>
      <w:proofErr w:type="spellStart"/>
      <w:r w:rsidR="003523E8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3523E8">
        <w:rPr>
          <w:rFonts w:ascii="FrankRuehl" w:hAnsi="FrankRuehl" w:cs="FrankRuehl" w:hint="cs"/>
          <w:sz w:val="32"/>
          <w:szCs w:val="32"/>
          <w:rtl/>
        </w:rPr>
        <w:t xml:space="preserve"> של עולם אז עושה לשם הנאת ממון לכן פסול אבל למ"ד דהוי גזל הוי רע לשמים ולבריות גם אם אינו עושה בשביל הנאת הממון.</w:t>
      </w:r>
    </w:p>
    <w:p w14:paraId="70F54196" w14:textId="77777777" w:rsidR="00AE7A27" w:rsidRDefault="00AE7A27" w:rsidP="00666B71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ובשיעורי אשר לשלמה (סנהדר</w:t>
      </w:r>
      <w:r w:rsidR="00666B71">
        <w:rPr>
          <w:rFonts w:ascii="FrankRuehl" w:hAnsi="FrankRuehl" w:cs="FrankRuehl" w:hint="cs"/>
          <w:sz w:val="32"/>
          <w:szCs w:val="32"/>
          <w:rtl/>
        </w:rPr>
        <w:t xml:space="preserve">ין סי' מג) תמה על דברי </w:t>
      </w:r>
      <w:proofErr w:type="spellStart"/>
      <w:r w:rsidR="00666B71">
        <w:rPr>
          <w:rFonts w:ascii="FrankRuehl" w:hAnsi="FrankRuehl" w:cs="FrankRuehl" w:hint="cs"/>
          <w:sz w:val="32"/>
          <w:szCs w:val="32"/>
          <w:rtl/>
        </w:rPr>
        <w:t>התומים</w:t>
      </w:r>
      <w:proofErr w:type="spellEnd"/>
      <w:r w:rsidR="00666B71">
        <w:rPr>
          <w:rFonts w:ascii="FrankRuehl" w:hAnsi="FrankRuehl" w:cs="FrankRuehl" w:hint="cs"/>
          <w:sz w:val="32"/>
          <w:szCs w:val="32"/>
          <w:rtl/>
        </w:rPr>
        <w:t xml:space="preserve"> שביאר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דגזלן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דאורי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' נפסל אף דאינו רש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ע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 w:rsidR="00452BD3">
        <w:rPr>
          <w:rFonts w:ascii="FrankRuehl" w:hAnsi="FrankRuehl" w:cs="FrankRuehl" w:hint="cs"/>
          <w:sz w:val="32"/>
          <w:szCs w:val="32"/>
          <w:rtl/>
        </w:rPr>
        <w:t>,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 ובגזלן דרבנן פסול רק אי הוי רשע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 w:rsidR="00D05E11">
        <w:rPr>
          <w:rFonts w:ascii="FrankRuehl" w:hAnsi="FrankRuehl" w:cs="FrankRuehl" w:hint="cs"/>
          <w:sz w:val="32"/>
          <w:szCs w:val="32"/>
          <w:rtl/>
        </w:rPr>
        <w:t>,</w:t>
      </w:r>
      <w:r w:rsidR="00666B71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דברמב"ם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(פ"י עדות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הל"א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כתב ועוד יש שם רשעים שהן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פסולין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לעדות אע"פ שאינן בני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תשלומין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ואינן בני מלקות הואיל ולוקחים ממון שאינו שלהם בחמס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פסולין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שנאמר כי יקום עד חמס באיש, עכ"ל. הרי מבואר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להדיא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ברמב"ם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דגזלן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נפסל רק מטעם חמס (ו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לא מטעם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דעבר</w:t>
      </w:r>
      <w:proofErr w:type="spellEnd"/>
      <w:r w:rsidR="00D05E11">
        <w:rPr>
          <w:rFonts w:ascii="FrankRuehl" w:hAnsi="FrankRuehl" w:cs="FrankRuehl" w:hint="cs"/>
          <w:sz w:val="32"/>
          <w:szCs w:val="32"/>
          <w:rtl/>
        </w:rPr>
        <w:t xml:space="preserve"> על לאו לבד</w:t>
      </w:r>
      <w:r>
        <w:rPr>
          <w:rFonts w:ascii="FrankRuehl" w:hAnsi="FrankRuehl" w:cs="FrankRuehl" w:hint="cs"/>
          <w:sz w:val="32"/>
          <w:szCs w:val="32"/>
          <w:rtl/>
        </w:rPr>
        <w:t>).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 ועוד הוכיח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דבפסולים</w:t>
      </w:r>
      <w:proofErr w:type="spellEnd"/>
      <w:r w:rsidR="00D05E11">
        <w:rPr>
          <w:rFonts w:ascii="FrankRuehl" w:hAnsi="FrankRuehl" w:cs="FrankRuehl" w:hint="cs"/>
          <w:sz w:val="32"/>
          <w:szCs w:val="32"/>
          <w:rtl/>
        </w:rPr>
        <w:t xml:space="preserve"> דרבנן פסולים גם בלי דהוי חמס.</w:t>
      </w:r>
    </w:p>
    <w:p w14:paraId="0BE20BB6" w14:textId="77777777" w:rsidR="00F827F6" w:rsidRDefault="00F827F6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ויישב את דברי הרמב"ם באופן אחר,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דבכל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גזילה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רק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פסול. ומיהו אי אסמכתא לא קניא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והוי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גזל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מדאור'</w:t>
      </w:r>
      <w:r w:rsidR="00452BD3">
        <w:rPr>
          <w:rFonts w:ascii="FrankRuehl" w:hAnsi="FrankRuehl" w:cs="FrankRuehl" w:hint="cs"/>
          <w:sz w:val="32"/>
          <w:szCs w:val="32"/>
          <w:rtl/>
        </w:rPr>
        <w:t>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א"</w:t>
      </w:r>
      <w:r w:rsidR="00452BD3">
        <w:rPr>
          <w:rFonts w:ascii="FrankRuehl" w:hAnsi="FrankRuehl" w:cs="FrankRuehl" w:hint="cs"/>
          <w:sz w:val="32"/>
          <w:szCs w:val="32"/>
          <w:rtl/>
        </w:rPr>
        <w:t xml:space="preserve">כ עצם מה שלוקח ממון </w:t>
      </w:r>
      <w:proofErr w:type="spellStart"/>
      <w:r w:rsidR="00452BD3">
        <w:rPr>
          <w:rFonts w:ascii="FrankRuehl" w:hAnsi="FrankRuehl" w:cs="FrankRuehl" w:hint="cs"/>
          <w:sz w:val="32"/>
          <w:szCs w:val="32"/>
          <w:rtl/>
        </w:rPr>
        <w:t>חבירו</w:t>
      </w:r>
      <w:proofErr w:type="spellEnd"/>
      <w:r w:rsidR="00452BD3">
        <w:rPr>
          <w:rFonts w:ascii="FrankRuehl" w:hAnsi="FrankRuehl" w:cs="FrankRuehl" w:hint="cs"/>
          <w:sz w:val="32"/>
          <w:szCs w:val="32"/>
          <w:rtl/>
        </w:rPr>
        <w:t xml:space="preserve"> </w:t>
      </w:r>
      <w:r>
        <w:rPr>
          <w:rFonts w:ascii="FrankRuehl" w:hAnsi="FrankRuehl" w:cs="FrankRuehl" w:hint="cs"/>
          <w:sz w:val="32"/>
          <w:szCs w:val="32"/>
          <w:rtl/>
        </w:rPr>
        <w:t xml:space="preserve">הוי חמס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ומשו"ה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נפסל לעדות אפי' אי אינו אומנותו. אבל אי אסמכתא קניא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והוי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רק גזל דרבנן בזה מחמת עצם איסור חיסור הממון אין לו דין חמס ורק דאי עושה כן מחמת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הממון הו"ל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משום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דעושה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עבי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רה מחמת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 w:rsidR="00D05E11">
        <w:rPr>
          <w:rFonts w:ascii="FrankRuehl" w:hAnsi="FrankRuehl" w:cs="FrankRuehl" w:hint="cs"/>
          <w:sz w:val="32"/>
          <w:szCs w:val="32"/>
          <w:rtl/>
        </w:rPr>
        <w:t xml:space="preserve"> ממון. אבל לולא ש</w:t>
      </w:r>
      <w:r>
        <w:rPr>
          <w:rFonts w:ascii="FrankRuehl" w:hAnsi="FrankRuehl" w:cs="FrankRuehl" w:hint="cs"/>
          <w:sz w:val="32"/>
          <w:szCs w:val="32"/>
          <w:rtl/>
        </w:rPr>
        <w:t xml:space="preserve">עושה מחמת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חימוד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ממון לא מיקרי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מחמת עצם מה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דהחסיר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ממון של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חבירו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כיון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דמדאורי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הממון שלו.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ומשו"ה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פסק הרמב"ם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דכשאין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אומנותו בכך לא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מיפסל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.</w:t>
      </w:r>
    </w:p>
    <w:p w14:paraId="79E7EE1A" w14:textId="77777777" w:rsidR="00F827F6" w:rsidRDefault="00F827F6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לפי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התומים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צריך שיהיה אין לו אומנות אלא הוא כדי לוודא שעושה בשביל הממון וממילא הוי רשע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>.</w:t>
      </w:r>
      <w:r w:rsidR="00666B71">
        <w:rPr>
          <w:rFonts w:ascii="FrankRuehl" w:hAnsi="FrankRuehl" w:cs="FrankRuehl" w:hint="cs"/>
          <w:sz w:val="32"/>
          <w:szCs w:val="32"/>
          <w:rtl/>
        </w:rPr>
        <w:t xml:space="preserve"> לולא זה אין משחק </w:t>
      </w:r>
      <w:proofErr w:type="spellStart"/>
      <w:r w:rsidR="00666B71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666B71">
        <w:rPr>
          <w:rFonts w:ascii="FrankRuehl" w:hAnsi="FrankRuehl" w:cs="FrankRuehl" w:hint="cs"/>
          <w:sz w:val="32"/>
          <w:szCs w:val="32"/>
          <w:rtl/>
        </w:rPr>
        <w:t xml:space="preserve"> מוגדר כחמס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 ולא הוי פסול</w:t>
      </w:r>
      <w:r w:rsidR="000421F1">
        <w:rPr>
          <w:rFonts w:ascii="FrankRuehl" w:hAnsi="FrankRuehl" w:cs="FrankRuehl" w:hint="cs"/>
          <w:sz w:val="32"/>
          <w:szCs w:val="32"/>
          <w:rtl/>
        </w:rPr>
        <w:t xml:space="preserve"> כי הוא רק גזלן מדרבנן</w:t>
      </w:r>
      <w:r w:rsidR="00666B71">
        <w:rPr>
          <w:rFonts w:ascii="FrankRuehl" w:hAnsi="FrankRuehl" w:cs="FrankRuehl" w:hint="cs"/>
          <w:sz w:val="32"/>
          <w:szCs w:val="32"/>
          <w:rtl/>
        </w:rPr>
        <w:t>.</w:t>
      </w:r>
      <w:r>
        <w:rPr>
          <w:rFonts w:ascii="FrankRuehl" w:hAnsi="FrankRuehl" w:cs="FrankRuehl" w:hint="cs"/>
          <w:sz w:val="32"/>
          <w:szCs w:val="32"/>
          <w:rtl/>
        </w:rPr>
        <w:t xml:space="preserve"> ולפי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האשר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לשלמה</w:t>
      </w:r>
      <w:r w:rsidR="003A620B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D05E11">
        <w:rPr>
          <w:rFonts w:ascii="FrankRuehl" w:hAnsi="FrankRuehl" w:cs="FrankRuehl" w:hint="cs"/>
          <w:sz w:val="32"/>
          <w:szCs w:val="32"/>
          <w:rtl/>
        </w:rPr>
        <w:t>בכל גזלן צ"ל חמס כדי להיפסל ו</w:t>
      </w:r>
      <w:r w:rsidR="000421F1">
        <w:rPr>
          <w:rFonts w:ascii="FrankRuehl" w:hAnsi="FrankRuehl" w:cs="FrankRuehl" w:hint="cs"/>
          <w:sz w:val="32"/>
          <w:szCs w:val="32"/>
          <w:rtl/>
        </w:rPr>
        <w:t xml:space="preserve">צ"ל שאין לו אומנות אלא זו </w:t>
      </w:r>
      <w:r w:rsidR="003A620B">
        <w:rPr>
          <w:rFonts w:ascii="FrankRuehl" w:hAnsi="FrankRuehl" w:cs="FrankRuehl" w:hint="cs"/>
          <w:sz w:val="32"/>
          <w:szCs w:val="32"/>
          <w:rtl/>
        </w:rPr>
        <w:t xml:space="preserve">כי בגזל דרבנן לא היה נפסל מחמת חיסור הממון לשני, ורק בגלל שלוקח לעצמו הו"ל רשע </w:t>
      </w:r>
      <w:proofErr w:type="spellStart"/>
      <w:r w:rsidR="00452BD3">
        <w:rPr>
          <w:rFonts w:ascii="FrankRuehl" w:hAnsi="FrankRuehl" w:cs="FrankRuehl" w:hint="cs"/>
          <w:sz w:val="32"/>
          <w:szCs w:val="32"/>
          <w:rtl/>
        </w:rPr>
        <w:t>דחמס</w:t>
      </w:r>
      <w:proofErr w:type="spellEnd"/>
      <w:r w:rsidR="00452BD3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3A620B">
        <w:rPr>
          <w:rFonts w:ascii="FrankRuehl" w:hAnsi="FrankRuehl" w:cs="FrankRuehl" w:hint="cs"/>
          <w:sz w:val="32"/>
          <w:szCs w:val="32"/>
          <w:rtl/>
        </w:rPr>
        <w:t>שפסול.</w:t>
      </w:r>
    </w:p>
    <w:p w14:paraId="51A642FF" w14:textId="77777777" w:rsidR="003A620B" w:rsidRDefault="00C05CDA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ועכ"פ </w:t>
      </w:r>
      <w:r w:rsidR="003A620B">
        <w:rPr>
          <w:rFonts w:ascii="FrankRuehl" w:hAnsi="FrankRuehl" w:cs="FrankRuehl" w:hint="cs"/>
          <w:sz w:val="32"/>
          <w:szCs w:val="32"/>
          <w:rtl/>
        </w:rPr>
        <w:t xml:space="preserve">בין לפי </w:t>
      </w:r>
      <w:proofErr w:type="spellStart"/>
      <w:r w:rsidR="003A620B">
        <w:rPr>
          <w:rFonts w:ascii="FrankRuehl" w:hAnsi="FrankRuehl" w:cs="FrankRuehl" w:hint="cs"/>
          <w:sz w:val="32"/>
          <w:szCs w:val="32"/>
          <w:rtl/>
        </w:rPr>
        <w:t>התומים</w:t>
      </w:r>
      <w:proofErr w:type="spellEnd"/>
      <w:r w:rsidR="003A620B">
        <w:rPr>
          <w:rFonts w:ascii="FrankRuehl" w:hAnsi="FrankRuehl" w:cs="FrankRuehl" w:hint="cs"/>
          <w:sz w:val="32"/>
          <w:szCs w:val="32"/>
          <w:rtl/>
        </w:rPr>
        <w:t xml:space="preserve"> וב</w:t>
      </w:r>
      <w:r w:rsidR="00A27F31">
        <w:rPr>
          <w:rFonts w:ascii="FrankRuehl" w:hAnsi="FrankRuehl" w:cs="FrankRuehl" w:hint="cs"/>
          <w:sz w:val="32"/>
          <w:szCs w:val="32"/>
          <w:rtl/>
        </w:rPr>
        <w:t xml:space="preserve">ין לפי </w:t>
      </w:r>
      <w:proofErr w:type="spellStart"/>
      <w:r w:rsidR="00A27F31">
        <w:rPr>
          <w:rFonts w:ascii="FrankRuehl" w:hAnsi="FrankRuehl" w:cs="FrankRuehl" w:hint="cs"/>
          <w:sz w:val="32"/>
          <w:szCs w:val="32"/>
          <w:rtl/>
        </w:rPr>
        <w:t>האשר</w:t>
      </w:r>
      <w:proofErr w:type="spellEnd"/>
      <w:r w:rsidR="00A27F31">
        <w:rPr>
          <w:rFonts w:ascii="FrankRuehl" w:hAnsi="FrankRuehl" w:cs="FrankRuehl" w:hint="cs"/>
          <w:sz w:val="32"/>
          <w:szCs w:val="32"/>
          <w:rtl/>
        </w:rPr>
        <w:t xml:space="preserve"> לשלמה סיבת הפסול היא גזל</w:t>
      </w:r>
      <w:r w:rsidR="003A620B">
        <w:rPr>
          <w:rFonts w:ascii="FrankRuehl" w:hAnsi="FrankRuehl" w:cs="FrankRuehl" w:hint="cs"/>
          <w:sz w:val="32"/>
          <w:szCs w:val="32"/>
          <w:rtl/>
        </w:rPr>
        <w:t xml:space="preserve"> רק דיש כאן תנאי נוסף הנ</w:t>
      </w:r>
      <w:r w:rsidR="00C6711A">
        <w:rPr>
          <w:rFonts w:ascii="FrankRuehl" w:hAnsi="FrankRuehl" w:cs="FrankRuehl" w:hint="cs"/>
          <w:sz w:val="32"/>
          <w:szCs w:val="32"/>
          <w:rtl/>
        </w:rPr>
        <w:t xml:space="preserve">צרך כדי לפוסלו. אמנם יש </w:t>
      </w:r>
      <w:r w:rsidR="003A620B">
        <w:rPr>
          <w:rFonts w:ascii="FrankRuehl" w:hAnsi="FrankRuehl" w:cs="FrankRuehl" w:hint="cs"/>
          <w:sz w:val="32"/>
          <w:szCs w:val="32"/>
          <w:rtl/>
        </w:rPr>
        <w:t xml:space="preserve">שלמדו שהפסול </w:t>
      </w:r>
      <w:r w:rsidR="00D05E11">
        <w:rPr>
          <w:rFonts w:ascii="FrankRuehl" w:hAnsi="FrankRuehl" w:cs="FrankRuehl" w:hint="cs"/>
          <w:sz w:val="32"/>
          <w:szCs w:val="32"/>
          <w:rtl/>
        </w:rPr>
        <w:t xml:space="preserve">במשחק </w:t>
      </w:r>
      <w:proofErr w:type="spellStart"/>
      <w:r w:rsidR="00D05E11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D05E11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3A620B">
        <w:rPr>
          <w:rFonts w:ascii="FrankRuehl" w:hAnsi="FrankRuehl" w:cs="FrankRuehl" w:hint="cs"/>
          <w:sz w:val="32"/>
          <w:szCs w:val="32"/>
          <w:rtl/>
        </w:rPr>
        <w:t>הוא צירוף של שני הדברים, שגם גוזל מדרב</w:t>
      </w:r>
      <w:r w:rsidR="00BA42C6">
        <w:rPr>
          <w:rFonts w:ascii="FrankRuehl" w:hAnsi="FrankRuehl" w:cs="FrankRuehl" w:hint="cs"/>
          <w:sz w:val="32"/>
          <w:szCs w:val="32"/>
          <w:rtl/>
        </w:rPr>
        <w:t xml:space="preserve">נן וגם אינו עוסק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של עולם, ובגלל שני הדברים נפסל.</w:t>
      </w:r>
    </w:p>
    <w:p w14:paraId="72650BAC" w14:textId="77777777" w:rsidR="003A620B" w:rsidRDefault="003A620B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בחי'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כתב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דלמאן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דס"ל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דטעמא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משום שאינו עוסק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של עולם הוי משמע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דבקוביא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באקראי בעלמא כגון שיש לו אומנות אחרת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ליכא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איסורא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אפי' דרבנן. אלא שאין הדבר כן </w:t>
      </w:r>
      <w:proofErr w:type="spellStart"/>
      <w:r w:rsidR="00B173B8">
        <w:rPr>
          <w:rFonts w:ascii="FrankRuehl" w:hAnsi="FrankRuehl" w:cs="FrankRuehl" w:hint="cs"/>
          <w:sz w:val="32"/>
          <w:szCs w:val="32"/>
          <w:rtl/>
        </w:rPr>
        <w:t>מדאמרינן</w:t>
      </w:r>
      <w:proofErr w:type="spellEnd"/>
      <w:r w:rsidR="00B173B8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BA42C6">
        <w:rPr>
          <w:rFonts w:ascii="FrankRuehl" w:hAnsi="FrankRuehl" w:cs="FrankRuehl" w:hint="cs"/>
          <w:sz w:val="32"/>
          <w:szCs w:val="32"/>
          <w:rtl/>
        </w:rPr>
        <w:t xml:space="preserve">גבי מתני'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דמפיס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אדם עם בניו וכו' ודבר זה אפי' בחול אסור משום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(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הגמ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>' בשבת הנ"ל)</w:t>
      </w:r>
      <w:r w:rsidR="006E6D23">
        <w:rPr>
          <w:rFonts w:ascii="FrankRuehl" w:hAnsi="FrankRuehl" w:cs="FrankRuehl" w:hint="cs"/>
          <w:sz w:val="32"/>
          <w:szCs w:val="32"/>
          <w:rtl/>
        </w:rPr>
        <w:t>.</w:t>
      </w:r>
      <w:r w:rsidR="00BA42C6">
        <w:rPr>
          <w:rFonts w:ascii="FrankRuehl" w:hAnsi="FrankRuehl" w:cs="FrankRuehl" w:hint="cs"/>
          <w:sz w:val="32"/>
          <w:szCs w:val="32"/>
          <w:rtl/>
        </w:rPr>
        <w:t xml:space="preserve"> ושמעינן מהא תרתי</w:t>
      </w:r>
      <w:r w:rsidR="00D05E11">
        <w:rPr>
          <w:rFonts w:ascii="FrankRuehl" w:hAnsi="FrankRuehl" w:cs="FrankRuehl" w:hint="cs"/>
          <w:sz w:val="32"/>
          <w:szCs w:val="32"/>
          <w:rtl/>
        </w:rPr>
        <w:t>,</w:t>
      </w:r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חדא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דבקוביא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איכא איסור דרבנן אפי' לדידן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דקיי"ל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דטעמא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דמתניתין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משום שאינו עוסק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של עולם אלא שאינו פסול לעדות אא"כ אין לו אומנות אלא הוא. ועוד אחרת,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דאיסור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לית בה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איסורא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מדאורי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' אלא מדרבנן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וכו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'. אח"כ ראיתי הרמב"ם ז"ל שפסק כן, ר"ל שהוא כתב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בפ"ו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מהל'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גזילה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שמשחקין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הן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גזלנין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מדרבנן ופסל משחקי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BA42C6">
        <w:rPr>
          <w:rFonts w:ascii="FrankRuehl" w:hAnsi="FrankRuehl" w:cs="FrankRuehl" w:hint="cs"/>
          <w:sz w:val="32"/>
          <w:szCs w:val="32"/>
          <w:rtl/>
        </w:rPr>
        <w:t>שפסולין</w:t>
      </w:r>
      <w:proofErr w:type="spellEnd"/>
      <w:r w:rsidR="00BA42C6">
        <w:rPr>
          <w:rFonts w:ascii="FrankRuehl" w:hAnsi="FrankRuehl" w:cs="FrankRuehl" w:hint="cs"/>
          <w:sz w:val="32"/>
          <w:szCs w:val="32"/>
          <w:rtl/>
        </w:rPr>
        <w:t xml:space="preserve"> לעדות מדרבנן</w:t>
      </w:r>
      <w:r w:rsidR="00B173B8">
        <w:rPr>
          <w:rFonts w:ascii="FrankRuehl" w:hAnsi="FrankRuehl" w:cs="FrankRuehl" w:hint="cs"/>
          <w:sz w:val="32"/>
          <w:szCs w:val="32"/>
          <w:rtl/>
        </w:rPr>
        <w:t xml:space="preserve"> כשאין להם אומנות אלא הוא </w:t>
      </w:r>
      <w:proofErr w:type="spellStart"/>
      <w:r w:rsidR="00B173B8">
        <w:rPr>
          <w:rFonts w:ascii="FrankRuehl" w:hAnsi="FrankRuehl" w:cs="FrankRuehl" w:hint="cs"/>
          <w:sz w:val="32"/>
          <w:szCs w:val="32"/>
          <w:rtl/>
        </w:rPr>
        <w:t>דוקא</w:t>
      </w:r>
      <w:proofErr w:type="spellEnd"/>
      <w:r w:rsidR="00B173B8">
        <w:rPr>
          <w:rFonts w:ascii="FrankRuehl" w:hAnsi="FrankRuehl" w:cs="FrankRuehl" w:hint="cs"/>
          <w:sz w:val="32"/>
          <w:szCs w:val="32"/>
          <w:rtl/>
        </w:rPr>
        <w:t xml:space="preserve"> בפרק י'</w:t>
      </w:r>
      <w:r w:rsidR="00BA42C6">
        <w:rPr>
          <w:rFonts w:ascii="FrankRuehl" w:hAnsi="FrankRuehl" w:cs="FrankRuehl" w:hint="cs"/>
          <w:sz w:val="32"/>
          <w:szCs w:val="32"/>
          <w:rtl/>
        </w:rPr>
        <w:t xml:space="preserve"> מהל' עדות.</w:t>
      </w:r>
    </w:p>
    <w:p w14:paraId="297DB9ED" w14:textId="77777777" w:rsidR="00BA42C6" w:rsidRDefault="00BA42C6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ומשמע </w:t>
      </w:r>
      <w:r w:rsidR="000421F1">
        <w:rPr>
          <w:rFonts w:ascii="FrankRuehl" w:hAnsi="FrankRuehl" w:cs="FrankRuehl" w:hint="cs"/>
          <w:sz w:val="32"/>
          <w:szCs w:val="32"/>
          <w:rtl/>
        </w:rPr>
        <w:t xml:space="preserve">לכאורה </w:t>
      </w:r>
      <w:r>
        <w:rPr>
          <w:rFonts w:ascii="FrankRuehl" w:hAnsi="FrankRuehl" w:cs="FrankRuehl" w:hint="cs"/>
          <w:sz w:val="32"/>
          <w:szCs w:val="32"/>
          <w:rtl/>
        </w:rPr>
        <w:t>שלמד ברמב"ם שפסול בגלל תרתי</w:t>
      </w:r>
      <w:r w:rsidR="00C6711A">
        <w:rPr>
          <w:rFonts w:ascii="FrankRuehl" w:hAnsi="FrankRuehl" w:cs="FrankRuehl" w:hint="cs"/>
          <w:sz w:val="32"/>
          <w:szCs w:val="32"/>
          <w:rtl/>
        </w:rPr>
        <w:t>,</w:t>
      </w:r>
      <w:r>
        <w:rPr>
          <w:rFonts w:ascii="FrankRuehl" w:hAnsi="FrankRuehl" w:cs="FrankRuehl" w:hint="cs"/>
          <w:sz w:val="32"/>
          <w:szCs w:val="32"/>
          <w:rtl/>
        </w:rPr>
        <w:t xml:space="preserve"> שהוא גזלן מדרבנן ואינו עוסק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של עולם.</w:t>
      </w:r>
    </w:p>
    <w:p w14:paraId="57527710" w14:textId="77777777" w:rsidR="00BA42C6" w:rsidRDefault="00BA42C6" w:rsidP="0038687F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</w:t>
      </w:r>
      <w:r w:rsidR="000421F1">
        <w:rPr>
          <w:rFonts w:ascii="FrankRuehl" w:hAnsi="FrankRuehl" w:cs="FrankRuehl" w:hint="cs"/>
          <w:sz w:val="32"/>
          <w:szCs w:val="32"/>
          <w:rtl/>
        </w:rPr>
        <w:t xml:space="preserve">יותר מפורש </w:t>
      </w:r>
      <w:r>
        <w:rPr>
          <w:rFonts w:ascii="FrankRuehl" w:hAnsi="FrankRuehl" w:cs="FrankRuehl" w:hint="cs"/>
          <w:sz w:val="32"/>
          <w:szCs w:val="32"/>
          <w:rtl/>
        </w:rPr>
        <w:t>במרכבת המשנה (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בפ"ו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גזילה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הי"א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</w:t>
      </w:r>
      <w:r w:rsidR="000421F1">
        <w:rPr>
          <w:rFonts w:ascii="FrankRuehl" w:hAnsi="FrankRuehl" w:cs="FrankRuehl" w:hint="cs"/>
          <w:sz w:val="32"/>
          <w:szCs w:val="32"/>
          <w:rtl/>
        </w:rPr>
        <w:t>ש</w:t>
      </w:r>
      <w:r>
        <w:rPr>
          <w:rFonts w:ascii="FrankRuehl" w:hAnsi="FrankRuehl" w:cs="FrankRuehl" w:hint="cs"/>
          <w:sz w:val="32"/>
          <w:szCs w:val="32"/>
          <w:rtl/>
        </w:rPr>
        <w:t xml:space="preserve">כתב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דא"א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לפוסלו אא"כ איכא תרתי</w:t>
      </w:r>
      <w:r w:rsidR="00C05CDA">
        <w:rPr>
          <w:rFonts w:ascii="FrankRuehl" w:hAnsi="FrankRuehl" w:cs="FrankRuehl" w:hint="cs"/>
          <w:sz w:val="32"/>
          <w:szCs w:val="32"/>
          <w:rtl/>
        </w:rPr>
        <w:t>,</w:t>
      </w:r>
      <w:r w:rsidR="00CC368C">
        <w:rPr>
          <w:rFonts w:ascii="FrankRuehl" w:hAnsi="FrankRuehl" w:cs="FrankRuehl" w:hint="cs"/>
          <w:sz w:val="32"/>
          <w:szCs w:val="32"/>
          <w:rtl/>
        </w:rPr>
        <w:t xml:space="preserve"> אבק גזל ואין עוסק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של עולם.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דאע"ג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דאסור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לשחק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בקוביא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משום ספק גזלן אין בידינו לפוסלו משום זה אא"כ בצירוף שאינו עוסק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של עולם. ומשום שאינו עוסק לבד ודאי אינו נפסל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דאטו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מי שהניח לו אביו אלף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רבוא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ואין עוסק </w:t>
      </w:r>
      <w:proofErr w:type="spellStart"/>
      <w:r w:rsidR="00CC368C">
        <w:rPr>
          <w:rFonts w:ascii="FrankRuehl" w:hAnsi="FrankRuehl" w:cs="FrankRuehl" w:hint="cs"/>
          <w:sz w:val="32"/>
          <w:szCs w:val="32"/>
          <w:rtl/>
        </w:rPr>
        <w:t>בישובו</w:t>
      </w:r>
      <w:proofErr w:type="spellEnd"/>
      <w:r w:rsidR="00CC368C">
        <w:rPr>
          <w:rFonts w:ascii="FrankRuehl" w:hAnsi="FrankRuehl" w:cs="FrankRuehl" w:hint="cs"/>
          <w:sz w:val="32"/>
          <w:szCs w:val="32"/>
          <w:rtl/>
        </w:rPr>
        <w:t xml:space="preserve"> של עולם יהיה פסול לעדות.</w:t>
      </w:r>
      <w:r>
        <w:rPr>
          <w:rFonts w:ascii="FrankRuehl" w:hAnsi="FrankRuehl" w:cs="FrankRuehl" w:hint="cs"/>
          <w:sz w:val="32"/>
          <w:szCs w:val="32"/>
          <w:rtl/>
        </w:rPr>
        <w:t xml:space="preserve"> </w:t>
      </w:r>
    </w:p>
    <w:p w14:paraId="11AE82F9" w14:textId="77777777" w:rsidR="00E34400" w:rsidRPr="00E34400" w:rsidRDefault="00CF7BEE" w:rsidP="006E6D23">
      <w:pPr>
        <w:spacing w:after="0" w:line="276" w:lineRule="auto"/>
        <w:jc w:val="both"/>
        <w:rPr>
          <w:rFonts w:ascii="FrankRuehl" w:hAnsi="FrankRuehl" w:cs="FrankRuehl"/>
          <w:sz w:val="32"/>
          <w:szCs w:val="32"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וכן כתב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בסמ"ע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(חושן משפט סי' לד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ס"ק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מ) כיון דאינו אלא אבק גזל שהוא מדרבנן לא נפסל ממנו אא"כ ביש לו הנאת הגוף מזה. וכיון שנהנה ונתגדל במעות איסור הללו חשדוהו שיעיד נמי שקר. והוסיף דגם אם</w:t>
      </w:r>
      <w:r w:rsidR="006E6D23">
        <w:rPr>
          <w:rFonts w:ascii="FrankRuehl" w:hAnsi="FrankRuehl" w:cs="FrankRuehl" w:hint="cs"/>
          <w:sz w:val="32"/>
          <w:szCs w:val="32"/>
          <w:rtl/>
        </w:rPr>
        <w:t xml:space="preserve"> </w:t>
      </w:r>
      <w:r>
        <w:rPr>
          <w:rFonts w:ascii="FrankRuehl" w:hAnsi="FrankRuehl" w:cs="FrankRuehl" w:hint="cs"/>
          <w:sz w:val="32"/>
          <w:szCs w:val="32"/>
          <w:rtl/>
        </w:rPr>
        <w:t>יש לו עוד אומנות אבל אינה מספיקה לו לצורך פרנסתו נפסל (דלא כרש"י ש</w:t>
      </w:r>
      <w:r w:rsidR="00A27F31">
        <w:rPr>
          <w:rFonts w:ascii="FrankRuehl" w:hAnsi="FrankRuehl" w:cs="FrankRuehl" w:hint="cs"/>
          <w:sz w:val="32"/>
          <w:szCs w:val="32"/>
          <w:rtl/>
        </w:rPr>
        <w:t>נ</w:t>
      </w:r>
      <w:r>
        <w:rPr>
          <w:rFonts w:ascii="FrankRuehl" w:hAnsi="FrankRuehl" w:cs="FrankRuehl" w:hint="cs"/>
          <w:sz w:val="32"/>
          <w:szCs w:val="32"/>
          <w:rtl/>
        </w:rPr>
        <w:t>פסל כי אין לו מלאכה כלל).</w:t>
      </w:r>
    </w:p>
    <w:sectPr w:rsidR="00E34400" w:rsidRPr="00E34400" w:rsidSect="00E3440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00"/>
    <w:rsid w:val="00016E0A"/>
    <w:rsid w:val="00020FA2"/>
    <w:rsid w:val="000421F1"/>
    <w:rsid w:val="000F68F7"/>
    <w:rsid w:val="00117A31"/>
    <w:rsid w:val="001556EF"/>
    <w:rsid w:val="00156037"/>
    <w:rsid w:val="001E7A05"/>
    <w:rsid w:val="00253D22"/>
    <w:rsid w:val="00331924"/>
    <w:rsid w:val="003453EA"/>
    <w:rsid w:val="003523E8"/>
    <w:rsid w:val="00360768"/>
    <w:rsid w:val="0038687F"/>
    <w:rsid w:val="003A620B"/>
    <w:rsid w:val="004059B7"/>
    <w:rsid w:val="00452BD3"/>
    <w:rsid w:val="004623FF"/>
    <w:rsid w:val="00465B60"/>
    <w:rsid w:val="005A1760"/>
    <w:rsid w:val="005A62A2"/>
    <w:rsid w:val="005D72B0"/>
    <w:rsid w:val="006566C8"/>
    <w:rsid w:val="006653CE"/>
    <w:rsid w:val="00666B71"/>
    <w:rsid w:val="006A7823"/>
    <w:rsid w:val="006D6B4D"/>
    <w:rsid w:val="006E6D23"/>
    <w:rsid w:val="00703CF0"/>
    <w:rsid w:val="00756BD9"/>
    <w:rsid w:val="007754B5"/>
    <w:rsid w:val="00782414"/>
    <w:rsid w:val="007C2A83"/>
    <w:rsid w:val="007D5C37"/>
    <w:rsid w:val="00806BA6"/>
    <w:rsid w:val="00824821"/>
    <w:rsid w:val="008F29AB"/>
    <w:rsid w:val="009227C8"/>
    <w:rsid w:val="00932145"/>
    <w:rsid w:val="009E4CAD"/>
    <w:rsid w:val="00A27F31"/>
    <w:rsid w:val="00A336E0"/>
    <w:rsid w:val="00A61923"/>
    <w:rsid w:val="00AC0A2A"/>
    <w:rsid w:val="00AE7A27"/>
    <w:rsid w:val="00AE7EBF"/>
    <w:rsid w:val="00B173B8"/>
    <w:rsid w:val="00BA42C6"/>
    <w:rsid w:val="00BE36A4"/>
    <w:rsid w:val="00C05CDA"/>
    <w:rsid w:val="00C100A6"/>
    <w:rsid w:val="00C6711A"/>
    <w:rsid w:val="00C731C3"/>
    <w:rsid w:val="00CC368C"/>
    <w:rsid w:val="00CF7BEE"/>
    <w:rsid w:val="00D05E11"/>
    <w:rsid w:val="00D0699B"/>
    <w:rsid w:val="00D407F5"/>
    <w:rsid w:val="00D76888"/>
    <w:rsid w:val="00D860F8"/>
    <w:rsid w:val="00D87AA5"/>
    <w:rsid w:val="00DC05F4"/>
    <w:rsid w:val="00DD0DE4"/>
    <w:rsid w:val="00E27B32"/>
    <w:rsid w:val="00E34400"/>
    <w:rsid w:val="00E46669"/>
    <w:rsid w:val="00E600EB"/>
    <w:rsid w:val="00F1284E"/>
    <w:rsid w:val="00F54D55"/>
    <w:rsid w:val="00F827F6"/>
    <w:rsid w:val="00F932E0"/>
    <w:rsid w:val="00F95BAE"/>
    <w:rsid w:val="00FB5167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923B"/>
  <w15:chartTrackingRefBased/>
  <w15:docId w15:val="{4DA6AA45-F0CD-4DC3-B8F9-039E612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Pascal WEILL</cp:lastModifiedBy>
  <cp:revision>2</cp:revision>
  <dcterms:created xsi:type="dcterms:W3CDTF">2025-01-16T09:50:00Z</dcterms:created>
  <dcterms:modified xsi:type="dcterms:W3CDTF">2025-01-16T09:50:00Z</dcterms:modified>
</cp:coreProperties>
</file>