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02BC" w14:textId="343C0922" w:rsidR="003E23C4" w:rsidRPr="00BB4919" w:rsidRDefault="003E23C4" w:rsidP="003E23C4">
      <w:pPr>
        <w:rPr>
          <w:rFonts w:asciiTheme="majorBidi" w:hAnsiTheme="majorBidi" w:cstheme="majorBidi"/>
          <w:sz w:val="24"/>
          <w:szCs w:val="24"/>
          <w:rtl/>
        </w:rPr>
      </w:pPr>
      <w:r w:rsidRPr="00BB4919">
        <w:rPr>
          <w:rFonts w:asciiTheme="majorBidi" w:hAnsiTheme="majorBidi" w:cstheme="majorBidi"/>
          <w:sz w:val="24"/>
          <w:szCs w:val="24"/>
          <w:rtl/>
        </w:rPr>
        <w:t xml:space="preserve">מסכת בבא </w:t>
      </w:r>
      <w:proofErr w:type="spellStart"/>
      <w:r w:rsidRPr="00BB4919">
        <w:rPr>
          <w:rFonts w:asciiTheme="majorBidi" w:hAnsiTheme="majorBidi" w:cstheme="majorBidi"/>
          <w:sz w:val="24"/>
          <w:szCs w:val="24"/>
          <w:rtl/>
        </w:rPr>
        <w:t>בתרא</w:t>
      </w:r>
      <w:proofErr w:type="spellEnd"/>
      <w:r w:rsidRPr="00BB4919">
        <w:rPr>
          <w:rFonts w:asciiTheme="majorBidi" w:hAnsiTheme="majorBidi" w:cstheme="majorBidi"/>
          <w:sz w:val="24"/>
          <w:szCs w:val="24"/>
          <w:rtl/>
        </w:rPr>
        <w:t xml:space="preserve"> דף צא עמוד א</w:t>
      </w:r>
    </w:p>
    <w:p w14:paraId="583F2B48" w14:textId="41361021" w:rsidR="002A32D5" w:rsidRPr="00BB4919" w:rsidRDefault="003E23C4" w:rsidP="0029296E">
      <w:pPr>
        <w:spacing w:line="240" w:lineRule="auto"/>
        <w:rPr>
          <w:rFonts w:asciiTheme="majorBidi" w:hAnsiTheme="majorBidi" w:cstheme="majorBidi"/>
          <w:sz w:val="24"/>
          <w:szCs w:val="24"/>
          <w:rtl/>
        </w:rPr>
      </w:pPr>
      <w:r w:rsidRPr="00BB4919">
        <w:rPr>
          <w:rFonts w:asciiTheme="majorBidi" w:hAnsiTheme="majorBidi" w:cstheme="majorBidi"/>
          <w:sz w:val="24"/>
          <w:szCs w:val="24"/>
          <w:rtl/>
        </w:rPr>
        <w:t xml:space="preserve">היה </w:t>
      </w:r>
      <w:proofErr w:type="spellStart"/>
      <w:r w:rsidRPr="00BB4919">
        <w:rPr>
          <w:rFonts w:asciiTheme="majorBidi" w:hAnsiTheme="majorBidi" w:cstheme="majorBidi"/>
          <w:sz w:val="24"/>
          <w:szCs w:val="24"/>
          <w:rtl/>
        </w:rPr>
        <w:t>ר"ש</w:t>
      </w:r>
      <w:proofErr w:type="spellEnd"/>
      <w:r w:rsidRPr="00BB4919">
        <w:rPr>
          <w:rFonts w:asciiTheme="majorBidi" w:hAnsiTheme="majorBidi" w:cstheme="majorBidi"/>
          <w:sz w:val="24"/>
          <w:szCs w:val="24"/>
          <w:rtl/>
        </w:rPr>
        <w:t xml:space="preserve"> בן יוחאי אומר: אלימלך, מחלון </w:t>
      </w:r>
      <w:proofErr w:type="spellStart"/>
      <w:r w:rsidRPr="00BB4919">
        <w:rPr>
          <w:rFonts w:asciiTheme="majorBidi" w:hAnsiTheme="majorBidi" w:cstheme="majorBidi"/>
          <w:sz w:val="24"/>
          <w:szCs w:val="24"/>
          <w:rtl/>
        </w:rPr>
        <w:t>וכליון</w:t>
      </w:r>
      <w:proofErr w:type="spellEnd"/>
      <w:r w:rsidRPr="00BB4919">
        <w:rPr>
          <w:rFonts w:asciiTheme="majorBidi" w:hAnsiTheme="majorBidi" w:cstheme="majorBidi"/>
          <w:sz w:val="24"/>
          <w:szCs w:val="24"/>
          <w:rtl/>
        </w:rPr>
        <w:t xml:space="preserve">, גדולי הדור היו ופרנסי הדור היו, ומפני מה נענשו? מפני שיצאו מארץ לחוצה לארץ, שנאמר: ותהם כל העיר עליהן ותאמרנה הזאת נעמי. מאי הזאת נעמי? </w:t>
      </w:r>
      <w:proofErr w:type="spellStart"/>
      <w:r w:rsidRPr="00BB4919">
        <w:rPr>
          <w:rFonts w:asciiTheme="majorBidi" w:hAnsiTheme="majorBidi" w:cstheme="majorBidi"/>
          <w:sz w:val="24"/>
          <w:szCs w:val="24"/>
          <w:rtl/>
        </w:rPr>
        <w:t>א"ר</w:t>
      </w:r>
      <w:proofErr w:type="spellEnd"/>
      <w:r w:rsidRPr="00BB4919">
        <w:rPr>
          <w:rFonts w:asciiTheme="majorBidi" w:hAnsiTheme="majorBidi" w:cstheme="majorBidi"/>
          <w:sz w:val="24"/>
          <w:szCs w:val="24"/>
          <w:rtl/>
        </w:rPr>
        <w:t xml:space="preserve"> יצחק, אמרו: חזיתם, נעמי שיצאת מארץ לחו"ל מה עלתה לה? </w:t>
      </w:r>
      <w:proofErr w:type="spellStart"/>
      <w:r w:rsidRPr="00BB4919">
        <w:rPr>
          <w:rFonts w:asciiTheme="majorBidi" w:hAnsiTheme="majorBidi" w:cstheme="majorBidi"/>
          <w:sz w:val="24"/>
          <w:szCs w:val="24"/>
          <w:rtl/>
        </w:rPr>
        <w:t>וא"ר</w:t>
      </w:r>
      <w:proofErr w:type="spellEnd"/>
      <w:r w:rsidRPr="00BB4919">
        <w:rPr>
          <w:rFonts w:asciiTheme="majorBidi" w:hAnsiTheme="majorBidi" w:cstheme="majorBidi"/>
          <w:sz w:val="24"/>
          <w:szCs w:val="24"/>
          <w:rtl/>
        </w:rPr>
        <w:t xml:space="preserve"> יצחק: אותו היום שבאת רות </w:t>
      </w:r>
      <w:proofErr w:type="spellStart"/>
      <w:r w:rsidRPr="00BB4919">
        <w:rPr>
          <w:rFonts w:asciiTheme="majorBidi" w:hAnsiTheme="majorBidi" w:cstheme="majorBidi"/>
          <w:sz w:val="24"/>
          <w:szCs w:val="24"/>
          <w:rtl/>
        </w:rPr>
        <w:t>המואביה</w:t>
      </w:r>
      <w:proofErr w:type="spellEnd"/>
      <w:r w:rsidRPr="00BB4919">
        <w:rPr>
          <w:rFonts w:asciiTheme="majorBidi" w:hAnsiTheme="majorBidi" w:cstheme="majorBidi"/>
          <w:sz w:val="24"/>
          <w:szCs w:val="24"/>
          <w:rtl/>
        </w:rPr>
        <w:t xml:space="preserve"> לארץ ישראל, מתה אשתו של בעז. והיינו </w:t>
      </w:r>
      <w:proofErr w:type="spellStart"/>
      <w:r w:rsidRPr="00BB4919">
        <w:rPr>
          <w:rFonts w:asciiTheme="majorBidi" w:hAnsiTheme="majorBidi" w:cstheme="majorBidi"/>
          <w:sz w:val="24"/>
          <w:szCs w:val="24"/>
          <w:rtl/>
        </w:rPr>
        <w:t>דאמרי</w:t>
      </w:r>
      <w:proofErr w:type="spellEnd"/>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אינשי</w:t>
      </w:r>
      <w:proofErr w:type="spellEnd"/>
      <w:r w:rsidRPr="00BB4919">
        <w:rPr>
          <w:rFonts w:asciiTheme="majorBidi" w:hAnsiTheme="majorBidi" w:cstheme="majorBidi"/>
          <w:sz w:val="24"/>
          <w:szCs w:val="24"/>
          <w:rtl/>
        </w:rPr>
        <w:t xml:space="preserve">: עד דלא שכיב </w:t>
      </w:r>
      <w:proofErr w:type="spellStart"/>
      <w:r w:rsidRPr="00BB4919">
        <w:rPr>
          <w:rFonts w:asciiTheme="majorBidi" w:hAnsiTheme="majorBidi" w:cstheme="majorBidi"/>
          <w:sz w:val="24"/>
          <w:szCs w:val="24"/>
          <w:rtl/>
        </w:rPr>
        <w:t>שיכבא</w:t>
      </w:r>
      <w:proofErr w:type="spellEnd"/>
      <w:r w:rsidRPr="00BB4919">
        <w:rPr>
          <w:rFonts w:asciiTheme="majorBidi" w:hAnsiTheme="majorBidi" w:cstheme="majorBidi"/>
          <w:sz w:val="24"/>
          <w:szCs w:val="24"/>
          <w:rtl/>
        </w:rPr>
        <w:t xml:space="preserve"> - קיימא מנו בייתיה. אמר רבה בר רב </w:t>
      </w:r>
      <w:proofErr w:type="spellStart"/>
      <w:r w:rsidRPr="00BB4919">
        <w:rPr>
          <w:rFonts w:asciiTheme="majorBidi" w:hAnsiTheme="majorBidi" w:cstheme="majorBidi"/>
          <w:sz w:val="24"/>
          <w:szCs w:val="24"/>
          <w:rtl/>
        </w:rPr>
        <w:t>הונא</w:t>
      </w:r>
      <w:proofErr w:type="spellEnd"/>
      <w:r w:rsidRPr="00BB4919">
        <w:rPr>
          <w:rFonts w:asciiTheme="majorBidi" w:hAnsiTheme="majorBidi" w:cstheme="majorBidi"/>
          <w:sz w:val="24"/>
          <w:szCs w:val="24"/>
          <w:rtl/>
        </w:rPr>
        <w:t xml:space="preserve"> אמר רב: </w:t>
      </w:r>
      <w:proofErr w:type="spellStart"/>
      <w:r w:rsidRPr="00BB4919">
        <w:rPr>
          <w:rFonts w:asciiTheme="majorBidi" w:hAnsiTheme="majorBidi" w:cstheme="majorBidi"/>
          <w:sz w:val="24"/>
          <w:szCs w:val="24"/>
          <w:rtl/>
        </w:rPr>
        <w:t>אבצן</w:t>
      </w:r>
      <w:proofErr w:type="spellEnd"/>
      <w:r w:rsidRPr="00BB4919">
        <w:rPr>
          <w:rFonts w:asciiTheme="majorBidi" w:hAnsiTheme="majorBidi" w:cstheme="majorBidi"/>
          <w:sz w:val="24"/>
          <w:szCs w:val="24"/>
          <w:rtl/>
        </w:rPr>
        <w:t xml:space="preserve"> זה בעז. מאי </w:t>
      </w:r>
      <w:proofErr w:type="spellStart"/>
      <w:r w:rsidRPr="00BB4919">
        <w:rPr>
          <w:rFonts w:asciiTheme="majorBidi" w:hAnsiTheme="majorBidi" w:cstheme="majorBidi"/>
          <w:sz w:val="24"/>
          <w:szCs w:val="24"/>
          <w:rtl/>
        </w:rPr>
        <w:t>קמ"ל</w:t>
      </w:r>
      <w:proofErr w:type="spellEnd"/>
      <w:r w:rsidRPr="00BB4919">
        <w:rPr>
          <w:rFonts w:asciiTheme="majorBidi" w:hAnsiTheme="majorBidi" w:cstheme="majorBidi"/>
          <w:sz w:val="24"/>
          <w:szCs w:val="24"/>
          <w:rtl/>
        </w:rPr>
        <w:t xml:space="preserve">? כי אידך </w:t>
      </w:r>
      <w:proofErr w:type="spellStart"/>
      <w:r w:rsidRPr="00BB4919">
        <w:rPr>
          <w:rFonts w:asciiTheme="majorBidi" w:hAnsiTheme="majorBidi" w:cstheme="majorBidi"/>
          <w:sz w:val="24"/>
          <w:szCs w:val="24"/>
          <w:rtl/>
        </w:rPr>
        <w:t>דרבה</w:t>
      </w:r>
      <w:proofErr w:type="spellEnd"/>
      <w:r w:rsidRPr="00BB4919">
        <w:rPr>
          <w:rFonts w:asciiTheme="majorBidi" w:hAnsiTheme="majorBidi" w:cstheme="majorBidi"/>
          <w:sz w:val="24"/>
          <w:szCs w:val="24"/>
          <w:rtl/>
        </w:rPr>
        <w:t xml:space="preserve"> בר רב </w:t>
      </w:r>
      <w:proofErr w:type="spellStart"/>
      <w:r w:rsidRPr="00BB4919">
        <w:rPr>
          <w:rFonts w:asciiTheme="majorBidi" w:hAnsiTheme="majorBidi" w:cstheme="majorBidi"/>
          <w:sz w:val="24"/>
          <w:szCs w:val="24"/>
          <w:rtl/>
        </w:rPr>
        <w:t>הונא</w:t>
      </w:r>
      <w:proofErr w:type="spellEnd"/>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דאמר</w:t>
      </w:r>
      <w:proofErr w:type="spellEnd"/>
      <w:r w:rsidRPr="00BB4919">
        <w:rPr>
          <w:rFonts w:asciiTheme="majorBidi" w:hAnsiTheme="majorBidi" w:cstheme="majorBidi"/>
          <w:sz w:val="24"/>
          <w:szCs w:val="24"/>
          <w:rtl/>
        </w:rPr>
        <w:t xml:space="preserve"> רבה בר רב </w:t>
      </w:r>
      <w:proofErr w:type="spellStart"/>
      <w:r w:rsidRPr="00BB4919">
        <w:rPr>
          <w:rFonts w:asciiTheme="majorBidi" w:hAnsiTheme="majorBidi" w:cstheme="majorBidi"/>
          <w:sz w:val="24"/>
          <w:szCs w:val="24"/>
          <w:rtl/>
        </w:rPr>
        <w:t>הונא</w:t>
      </w:r>
      <w:proofErr w:type="spellEnd"/>
      <w:r w:rsidRPr="00BB4919">
        <w:rPr>
          <w:rFonts w:asciiTheme="majorBidi" w:hAnsiTheme="majorBidi" w:cstheme="majorBidi"/>
          <w:sz w:val="24"/>
          <w:szCs w:val="24"/>
          <w:rtl/>
        </w:rPr>
        <w:t xml:space="preserve"> אמר רב: מאה ועשרים משתאות עשה בעז לבניו, שנאמר: ויהי לו שלשים בנים ושלשים בנות שלח החוצה ושלשים בנות הביא לבניו מן החוץ </w:t>
      </w:r>
      <w:proofErr w:type="spellStart"/>
      <w:r w:rsidRPr="00BB4919">
        <w:rPr>
          <w:rFonts w:asciiTheme="majorBidi" w:hAnsiTheme="majorBidi" w:cstheme="majorBidi"/>
          <w:sz w:val="24"/>
          <w:szCs w:val="24"/>
          <w:rtl/>
        </w:rPr>
        <w:t>וישפט</w:t>
      </w:r>
      <w:proofErr w:type="spellEnd"/>
      <w:r w:rsidRPr="00BB4919">
        <w:rPr>
          <w:rFonts w:asciiTheme="majorBidi" w:hAnsiTheme="majorBidi" w:cstheme="majorBidi"/>
          <w:sz w:val="24"/>
          <w:szCs w:val="24"/>
          <w:rtl/>
        </w:rPr>
        <w:t xml:space="preserve"> את ישראל שבע שנים, ובכל אחת ואחת עשה שני משתאות, אחד בבית אביו ואחד בבית חמיו, ובכולן לא זימן את מנוח, אמר: </w:t>
      </w:r>
      <w:proofErr w:type="spellStart"/>
      <w:r w:rsidRPr="00BB4919">
        <w:rPr>
          <w:rFonts w:asciiTheme="majorBidi" w:hAnsiTheme="majorBidi" w:cstheme="majorBidi"/>
          <w:sz w:val="24"/>
          <w:szCs w:val="24"/>
          <w:rtl/>
        </w:rPr>
        <w:t>כודנא</w:t>
      </w:r>
      <w:proofErr w:type="spellEnd"/>
      <w:r w:rsidRPr="00BB4919">
        <w:rPr>
          <w:rFonts w:asciiTheme="majorBidi" w:hAnsiTheme="majorBidi" w:cstheme="majorBidi"/>
          <w:sz w:val="24"/>
          <w:szCs w:val="24"/>
          <w:rtl/>
        </w:rPr>
        <w:t xml:space="preserve"> עקרה במאי </w:t>
      </w:r>
      <w:proofErr w:type="spellStart"/>
      <w:r w:rsidRPr="00BB4919">
        <w:rPr>
          <w:rFonts w:asciiTheme="majorBidi" w:hAnsiTheme="majorBidi" w:cstheme="majorBidi"/>
          <w:sz w:val="24"/>
          <w:szCs w:val="24"/>
          <w:rtl/>
        </w:rPr>
        <w:t>פרעא</w:t>
      </w:r>
      <w:proofErr w:type="spellEnd"/>
      <w:r w:rsidRPr="00BB4919">
        <w:rPr>
          <w:rFonts w:asciiTheme="majorBidi" w:hAnsiTheme="majorBidi" w:cstheme="majorBidi"/>
          <w:sz w:val="24"/>
          <w:szCs w:val="24"/>
          <w:rtl/>
        </w:rPr>
        <w:t xml:space="preserve"> לי. </w:t>
      </w:r>
      <w:proofErr w:type="spellStart"/>
      <w:r w:rsidRPr="00BB4919">
        <w:rPr>
          <w:rFonts w:asciiTheme="majorBidi" w:hAnsiTheme="majorBidi" w:cstheme="majorBidi"/>
          <w:sz w:val="24"/>
          <w:szCs w:val="24"/>
          <w:rtl/>
        </w:rPr>
        <w:t>תאנא</w:t>
      </w:r>
      <w:proofErr w:type="spellEnd"/>
      <w:r w:rsidRPr="00BB4919">
        <w:rPr>
          <w:rFonts w:asciiTheme="majorBidi" w:hAnsiTheme="majorBidi" w:cstheme="majorBidi"/>
          <w:sz w:val="24"/>
          <w:szCs w:val="24"/>
          <w:rtl/>
        </w:rPr>
        <w:t xml:space="preserve">: וכולן מתו בחייו. והיינו </w:t>
      </w:r>
      <w:proofErr w:type="spellStart"/>
      <w:r w:rsidRPr="00BB4919">
        <w:rPr>
          <w:rFonts w:asciiTheme="majorBidi" w:hAnsiTheme="majorBidi" w:cstheme="majorBidi"/>
          <w:sz w:val="24"/>
          <w:szCs w:val="24"/>
          <w:rtl/>
        </w:rPr>
        <w:t>דאמרי</w:t>
      </w:r>
      <w:proofErr w:type="spellEnd"/>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אינשי</w:t>
      </w:r>
      <w:proofErr w:type="spellEnd"/>
      <w:r w:rsidRPr="00BB4919">
        <w:rPr>
          <w:rFonts w:asciiTheme="majorBidi" w:hAnsiTheme="majorBidi" w:cstheme="majorBidi"/>
          <w:sz w:val="24"/>
          <w:szCs w:val="24"/>
          <w:rtl/>
        </w:rPr>
        <w:t xml:space="preserve">: </w:t>
      </w:r>
      <w:r w:rsidRPr="00BB4919">
        <w:rPr>
          <w:rFonts w:asciiTheme="majorBidi" w:hAnsiTheme="majorBidi" w:cstheme="majorBidi"/>
          <w:b/>
          <w:bCs/>
          <w:sz w:val="24"/>
          <w:szCs w:val="24"/>
          <w:rtl/>
        </w:rPr>
        <w:t>בחייך</w:t>
      </w:r>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דילדת</w:t>
      </w:r>
      <w:proofErr w:type="spellEnd"/>
      <w:r w:rsidRPr="00BB4919">
        <w:rPr>
          <w:rFonts w:asciiTheme="majorBidi" w:hAnsiTheme="majorBidi" w:cstheme="majorBidi"/>
          <w:sz w:val="24"/>
          <w:szCs w:val="24"/>
          <w:rtl/>
        </w:rPr>
        <w:t xml:space="preserve"> שיתין, שיתין למה </w:t>
      </w:r>
      <w:proofErr w:type="spellStart"/>
      <w:r w:rsidRPr="00BB4919">
        <w:rPr>
          <w:rFonts w:asciiTheme="majorBidi" w:hAnsiTheme="majorBidi" w:cstheme="majorBidi"/>
          <w:sz w:val="24"/>
          <w:szCs w:val="24"/>
          <w:rtl/>
        </w:rPr>
        <w:t>ליך</w:t>
      </w:r>
      <w:proofErr w:type="spellEnd"/>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איכפל</w:t>
      </w:r>
      <w:proofErr w:type="spellEnd"/>
      <w:r w:rsidRPr="00BB4919">
        <w:rPr>
          <w:rFonts w:asciiTheme="majorBidi" w:hAnsiTheme="majorBidi" w:cstheme="majorBidi"/>
          <w:sz w:val="24"/>
          <w:szCs w:val="24"/>
          <w:rtl/>
        </w:rPr>
        <w:t xml:space="preserve"> ואוליד חד</w:t>
      </w:r>
      <w:r w:rsidR="00ED2633" w:rsidRPr="00BB4919">
        <w:rPr>
          <w:rStyle w:val="a5"/>
          <w:rFonts w:asciiTheme="majorBidi" w:hAnsiTheme="majorBidi" w:cstheme="majorBidi"/>
          <w:sz w:val="24"/>
          <w:szCs w:val="24"/>
          <w:rtl/>
        </w:rPr>
        <w:footnoteReference w:id="1"/>
      </w:r>
      <w:r w:rsidRPr="00BB4919">
        <w:rPr>
          <w:rFonts w:asciiTheme="majorBidi" w:hAnsiTheme="majorBidi" w:cstheme="majorBidi"/>
          <w:sz w:val="24"/>
          <w:szCs w:val="24"/>
          <w:rtl/>
        </w:rPr>
        <w:t xml:space="preserve"> </w:t>
      </w:r>
      <w:proofErr w:type="spellStart"/>
      <w:r w:rsidRPr="00BB4919">
        <w:rPr>
          <w:rFonts w:asciiTheme="majorBidi" w:hAnsiTheme="majorBidi" w:cstheme="majorBidi"/>
          <w:sz w:val="24"/>
          <w:szCs w:val="24"/>
          <w:rtl/>
        </w:rPr>
        <w:t>דמשיתין</w:t>
      </w:r>
      <w:proofErr w:type="spellEnd"/>
      <w:r w:rsidRPr="00BB4919">
        <w:rPr>
          <w:rFonts w:asciiTheme="majorBidi" w:hAnsiTheme="majorBidi" w:cstheme="majorBidi"/>
          <w:sz w:val="24"/>
          <w:szCs w:val="24"/>
          <w:rtl/>
        </w:rPr>
        <w:t xml:space="preserve"> זריז. אמר רב חנן בר רבא אמר רב: אלימלך ושלמון ופלוני אלמוני ואבי נעמי, כולן בני נחשון בן עמינדב הן. מאי </w:t>
      </w:r>
      <w:proofErr w:type="spellStart"/>
      <w:r w:rsidRPr="00BB4919">
        <w:rPr>
          <w:rFonts w:asciiTheme="majorBidi" w:hAnsiTheme="majorBidi" w:cstheme="majorBidi"/>
          <w:sz w:val="24"/>
          <w:szCs w:val="24"/>
          <w:rtl/>
        </w:rPr>
        <w:t>קמ"ל</w:t>
      </w:r>
      <w:proofErr w:type="spellEnd"/>
      <w:r w:rsidRPr="00BB4919">
        <w:rPr>
          <w:rFonts w:asciiTheme="majorBidi" w:hAnsiTheme="majorBidi" w:cstheme="majorBidi"/>
          <w:sz w:val="24"/>
          <w:szCs w:val="24"/>
          <w:rtl/>
        </w:rPr>
        <w:t>? שאפי' מי שיש לו זכות אבות, אינה עומדת לו בשעה שיוצא מארץ לחוצה לארץ.</w:t>
      </w:r>
      <w:r w:rsidRPr="00BB4919">
        <w:rPr>
          <w:rFonts w:asciiTheme="majorBidi" w:hAnsiTheme="majorBidi" w:cstheme="majorBidi" w:hint="cs"/>
          <w:sz w:val="24"/>
          <w:szCs w:val="24"/>
          <w:rtl/>
        </w:rPr>
        <w:t>..</w:t>
      </w:r>
    </w:p>
    <w:p w14:paraId="66B8849B" w14:textId="50EFAC27" w:rsidR="003E23C4" w:rsidRPr="00BB4919" w:rsidRDefault="003E23C4" w:rsidP="003E23C4">
      <w:pPr>
        <w:rPr>
          <w:rFonts w:asciiTheme="majorBidi" w:hAnsiTheme="majorBidi" w:cstheme="majorBidi"/>
          <w:sz w:val="24"/>
          <w:szCs w:val="24"/>
          <w:rtl/>
        </w:rPr>
      </w:pPr>
      <w:r w:rsidRPr="00BB4919">
        <w:rPr>
          <w:rFonts w:asciiTheme="majorBidi" w:hAnsiTheme="majorBidi" w:cs="Times New Roman"/>
          <w:sz w:val="24"/>
          <w:szCs w:val="24"/>
          <w:rtl/>
        </w:rPr>
        <w:t>דף צא עמוד ב</w:t>
      </w:r>
    </w:p>
    <w:p w14:paraId="15AC38A6" w14:textId="582B8AEE" w:rsidR="005B2411" w:rsidRPr="00BB4919" w:rsidRDefault="005B2411" w:rsidP="0029296E">
      <w:pPr>
        <w:spacing w:line="240" w:lineRule="auto"/>
        <w:rPr>
          <w:rFonts w:asciiTheme="majorBidi" w:hAnsiTheme="majorBidi" w:cstheme="majorBidi"/>
          <w:sz w:val="24"/>
          <w:szCs w:val="24"/>
          <w:rtl/>
        </w:rPr>
      </w:pPr>
      <w:r w:rsidRPr="00BB4919">
        <w:rPr>
          <w:rFonts w:asciiTheme="majorBidi" w:hAnsiTheme="majorBidi" w:cs="Times New Roman"/>
          <w:sz w:val="24"/>
          <w:szCs w:val="24"/>
          <w:rtl/>
        </w:rPr>
        <w:t xml:space="preserve">אמר רב </w:t>
      </w:r>
      <w:proofErr w:type="spellStart"/>
      <w:r w:rsidRPr="00BB4919">
        <w:rPr>
          <w:rFonts w:asciiTheme="majorBidi" w:hAnsiTheme="majorBidi" w:cs="Times New Roman"/>
          <w:sz w:val="24"/>
          <w:szCs w:val="24"/>
          <w:rtl/>
        </w:rPr>
        <w:t>חייא</w:t>
      </w:r>
      <w:proofErr w:type="spellEnd"/>
      <w:r w:rsidRPr="00BB4919">
        <w:rPr>
          <w:rFonts w:asciiTheme="majorBidi" w:hAnsiTheme="majorBidi" w:cs="Times New Roman"/>
          <w:sz w:val="24"/>
          <w:szCs w:val="24"/>
          <w:rtl/>
        </w:rPr>
        <w:t xml:space="preserve"> בר אבין </w:t>
      </w:r>
      <w:proofErr w:type="spellStart"/>
      <w:r w:rsidRPr="00BB4919">
        <w:rPr>
          <w:rFonts w:asciiTheme="majorBidi" w:hAnsiTheme="majorBidi" w:cs="Times New Roman"/>
          <w:sz w:val="24"/>
          <w:szCs w:val="24"/>
          <w:rtl/>
        </w:rPr>
        <w:t>א"ר</w:t>
      </w:r>
      <w:proofErr w:type="spellEnd"/>
      <w:r w:rsidRPr="00BB4919">
        <w:rPr>
          <w:rFonts w:asciiTheme="majorBidi" w:hAnsiTheme="majorBidi" w:cs="Times New Roman"/>
          <w:sz w:val="24"/>
          <w:szCs w:val="24"/>
          <w:rtl/>
        </w:rPr>
        <w:t xml:space="preserve"> יהושע בן </w:t>
      </w:r>
      <w:proofErr w:type="spellStart"/>
      <w:r w:rsidRPr="00BB4919">
        <w:rPr>
          <w:rFonts w:asciiTheme="majorBidi" w:hAnsiTheme="majorBidi" w:cs="Times New Roman"/>
          <w:sz w:val="24"/>
          <w:szCs w:val="24"/>
          <w:rtl/>
        </w:rPr>
        <w:t>קרחה</w:t>
      </w:r>
      <w:proofErr w:type="spellEnd"/>
      <w:r w:rsidRPr="00BB4919">
        <w:rPr>
          <w:rFonts w:asciiTheme="majorBidi" w:hAnsiTheme="majorBidi" w:cs="Times New Roman"/>
          <w:sz w:val="24"/>
          <w:szCs w:val="24"/>
          <w:rtl/>
        </w:rPr>
        <w:t xml:space="preserve">: חס ושלום, שאפי' מצאו סובין לא יצאו, ואלא מפני מה נענשו? שהיה להן לבקש רחמים על דורם ולא בקשו, שנאמר: בזעקך יצילוך </w:t>
      </w:r>
      <w:proofErr w:type="spellStart"/>
      <w:r w:rsidRPr="00BB4919">
        <w:rPr>
          <w:rFonts w:asciiTheme="majorBidi" w:hAnsiTheme="majorBidi" w:cs="Times New Roman"/>
          <w:sz w:val="24"/>
          <w:szCs w:val="24"/>
          <w:rtl/>
        </w:rPr>
        <w:t>קבוציך</w:t>
      </w:r>
      <w:proofErr w:type="spellEnd"/>
      <w:r w:rsidRPr="00BB4919">
        <w:rPr>
          <w:rFonts w:asciiTheme="majorBidi" w:hAnsiTheme="majorBidi" w:cs="Times New Roman"/>
          <w:sz w:val="24"/>
          <w:szCs w:val="24"/>
          <w:rtl/>
        </w:rPr>
        <w:t>.</w:t>
      </w:r>
      <w:r w:rsidRPr="00BB4919">
        <w:rPr>
          <w:rFonts w:asciiTheme="majorBidi" w:hAnsiTheme="majorBidi" w:cstheme="majorBidi" w:hint="cs"/>
          <w:sz w:val="24"/>
          <w:szCs w:val="24"/>
          <w:rtl/>
        </w:rPr>
        <w:t>..</w:t>
      </w:r>
    </w:p>
    <w:p w14:paraId="463F1EDD" w14:textId="57BD7226" w:rsidR="003E23C4" w:rsidRPr="00BB4919" w:rsidRDefault="003E23C4" w:rsidP="0029296E">
      <w:pPr>
        <w:spacing w:line="240" w:lineRule="auto"/>
        <w:rPr>
          <w:rFonts w:asciiTheme="majorBidi" w:hAnsiTheme="majorBidi" w:cstheme="majorBidi"/>
          <w:sz w:val="24"/>
          <w:szCs w:val="24"/>
          <w:rtl/>
        </w:rPr>
      </w:pPr>
      <w:r w:rsidRPr="00BB4919">
        <w:rPr>
          <w:rFonts w:asciiTheme="majorBidi" w:hAnsiTheme="majorBidi" w:cs="Times New Roman"/>
          <w:sz w:val="24"/>
          <w:szCs w:val="24"/>
          <w:rtl/>
        </w:rPr>
        <w:t xml:space="preserve">כתיב: מחלון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וכתיב: יואש ושרף! רב ושמואל, חד אמר: מחלון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שמן, ולמה נקרא שמן יואש ושרף? יואש - </w:t>
      </w:r>
      <w:proofErr w:type="spellStart"/>
      <w:r w:rsidRPr="00BB4919">
        <w:rPr>
          <w:rFonts w:asciiTheme="majorBidi" w:hAnsiTheme="majorBidi" w:cs="Times New Roman"/>
          <w:sz w:val="24"/>
          <w:szCs w:val="24"/>
          <w:rtl/>
        </w:rPr>
        <w:t>שנתיאשו</w:t>
      </w:r>
      <w:proofErr w:type="spellEnd"/>
      <w:r w:rsidRPr="00BB4919">
        <w:rPr>
          <w:rFonts w:asciiTheme="majorBidi" w:hAnsiTheme="majorBidi" w:cs="Times New Roman"/>
          <w:sz w:val="24"/>
          <w:szCs w:val="24"/>
          <w:rtl/>
        </w:rPr>
        <w:t xml:space="preserve"> מן הגאולה, שרף - </w:t>
      </w:r>
      <w:proofErr w:type="spellStart"/>
      <w:r w:rsidRPr="00BB4919">
        <w:rPr>
          <w:rFonts w:asciiTheme="majorBidi" w:hAnsiTheme="majorBidi" w:cs="Times New Roman"/>
          <w:sz w:val="24"/>
          <w:szCs w:val="24"/>
          <w:rtl/>
        </w:rPr>
        <w:t>שנתחייבו</w:t>
      </w:r>
      <w:proofErr w:type="spellEnd"/>
      <w:r w:rsidRPr="00BB4919">
        <w:rPr>
          <w:rFonts w:asciiTheme="majorBidi" w:hAnsiTheme="majorBidi" w:cs="Times New Roman"/>
          <w:sz w:val="24"/>
          <w:szCs w:val="24"/>
          <w:rtl/>
        </w:rPr>
        <w:t xml:space="preserve"> שריפה למקום; וחד אמר: יואש ושרף שמן, ולמה נקרא שמן מחלון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מחלון - שעשו גופן חולין,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 </w:t>
      </w:r>
      <w:proofErr w:type="spellStart"/>
      <w:r w:rsidRPr="00BB4919">
        <w:rPr>
          <w:rFonts w:asciiTheme="majorBidi" w:hAnsiTheme="majorBidi" w:cs="Times New Roman"/>
          <w:sz w:val="24"/>
          <w:szCs w:val="24"/>
          <w:rtl/>
        </w:rPr>
        <w:t>שנתחייבו</w:t>
      </w:r>
      <w:proofErr w:type="spellEnd"/>
      <w:r w:rsidRPr="00BB4919">
        <w:rPr>
          <w:rFonts w:asciiTheme="majorBidi" w:hAnsiTheme="majorBidi" w:cs="Times New Roman"/>
          <w:sz w:val="24"/>
          <w:szCs w:val="24"/>
          <w:rtl/>
        </w:rPr>
        <w:t xml:space="preserve"> כליה למקום. תניא כמאן </w:t>
      </w:r>
      <w:proofErr w:type="spellStart"/>
      <w:r w:rsidRPr="00BB4919">
        <w:rPr>
          <w:rFonts w:asciiTheme="majorBidi" w:hAnsiTheme="majorBidi" w:cs="Times New Roman"/>
          <w:sz w:val="24"/>
          <w:szCs w:val="24"/>
          <w:rtl/>
        </w:rPr>
        <w:t>דאמר</w:t>
      </w:r>
      <w:proofErr w:type="spellEnd"/>
      <w:r w:rsidRPr="00BB4919">
        <w:rPr>
          <w:rFonts w:asciiTheme="majorBidi" w:hAnsiTheme="majorBidi" w:cs="Times New Roman"/>
          <w:sz w:val="24"/>
          <w:szCs w:val="24"/>
          <w:rtl/>
        </w:rPr>
        <w:t xml:space="preserve">: מחלון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שמן; </w:t>
      </w:r>
      <w:proofErr w:type="spellStart"/>
      <w:r w:rsidRPr="00BB4919">
        <w:rPr>
          <w:rFonts w:asciiTheme="majorBidi" w:hAnsiTheme="majorBidi" w:cs="Times New Roman"/>
          <w:sz w:val="24"/>
          <w:szCs w:val="24"/>
          <w:rtl/>
        </w:rPr>
        <w:t>דתניא</w:t>
      </w:r>
      <w:proofErr w:type="spellEnd"/>
      <w:r w:rsidRPr="00BB4919">
        <w:rPr>
          <w:rFonts w:asciiTheme="majorBidi" w:hAnsiTheme="majorBidi" w:cs="Times New Roman"/>
          <w:sz w:val="24"/>
          <w:szCs w:val="24"/>
          <w:rtl/>
        </w:rPr>
        <w:t xml:space="preserve">, מאי </w:t>
      </w:r>
      <w:proofErr w:type="spellStart"/>
      <w:r w:rsidRPr="00BB4919">
        <w:rPr>
          <w:rFonts w:asciiTheme="majorBidi" w:hAnsiTheme="majorBidi" w:cs="Times New Roman"/>
          <w:sz w:val="24"/>
          <w:szCs w:val="24"/>
          <w:rtl/>
        </w:rPr>
        <w:t>דכתיב</w:t>
      </w:r>
      <w:proofErr w:type="spellEnd"/>
      <w:r w:rsidRPr="00BB4919">
        <w:rPr>
          <w:rFonts w:asciiTheme="majorBidi" w:hAnsiTheme="majorBidi" w:cs="Times New Roman"/>
          <w:sz w:val="24"/>
          <w:szCs w:val="24"/>
          <w:rtl/>
        </w:rPr>
        <w:t xml:space="preserve">: </w:t>
      </w:r>
      <w:proofErr w:type="spellStart"/>
      <w:r w:rsidRPr="00BB4919">
        <w:rPr>
          <w:rFonts w:asciiTheme="majorBidi" w:hAnsiTheme="majorBidi" w:cs="Times New Roman"/>
          <w:sz w:val="24"/>
          <w:szCs w:val="24"/>
          <w:rtl/>
        </w:rPr>
        <w:t>ויוקים</w:t>
      </w:r>
      <w:proofErr w:type="spellEnd"/>
      <w:r w:rsidRPr="00BB4919">
        <w:rPr>
          <w:rFonts w:asciiTheme="majorBidi" w:hAnsiTheme="majorBidi" w:cs="Times New Roman"/>
          <w:sz w:val="24"/>
          <w:szCs w:val="24"/>
          <w:rtl/>
        </w:rPr>
        <w:t xml:space="preserve"> ואנשי </w:t>
      </w:r>
      <w:proofErr w:type="spellStart"/>
      <w:r w:rsidRPr="00BB4919">
        <w:rPr>
          <w:rFonts w:asciiTheme="majorBidi" w:hAnsiTheme="majorBidi" w:cs="Times New Roman"/>
          <w:sz w:val="24"/>
          <w:szCs w:val="24"/>
          <w:rtl/>
        </w:rPr>
        <w:t>כוזיבא</w:t>
      </w:r>
      <w:proofErr w:type="spellEnd"/>
      <w:r w:rsidRPr="00BB4919">
        <w:rPr>
          <w:rFonts w:asciiTheme="majorBidi" w:hAnsiTheme="majorBidi" w:cs="Times New Roman"/>
          <w:sz w:val="24"/>
          <w:szCs w:val="24"/>
          <w:rtl/>
        </w:rPr>
        <w:t xml:space="preserve"> ויואש ושרף אשר בעלו למואב וישבי לחם והדברים עתיקים?</w:t>
      </w:r>
      <w:r w:rsidRPr="00BB4919">
        <w:rPr>
          <w:rFonts w:asciiTheme="majorBidi" w:hAnsiTheme="majorBidi" w:cs="Times New Roman" w:hint="cs"/>
          <w:sz w:val="24"/>
          <w:szCs w:val="24"/>
          <w:rtl/>
        </w:rPr>
        <w:t xml:space="preserve">.. </w:t>
      </w:r>
      <w:r w:rsidRPr="00BB4919">
        <w:rPr>
          <w:rFonts w:asciiTheme="majorBidi" w:hAnsiTheme="majorBidi" w:cs="Times New Roman"/>
          <w:sz w:val="24"/>
          <w:szCs w:val="24"/>
          <w:rtl/>
        </w:rPr>
        <w:t xml:space="preserve">יואש ושרף - אלו מחלון </w:t>
      </w:r>
      <w:proofErr w:type="spellStart"/>
      <w:r w:rsidRPr="00BB4919">
        <w:rPr>
          <w:rFonts w:asciiTheme="majorBidi" w:hAnsiTheme="majorBidi" w:cs="Times New Roman"/>
          <w:sz w:val="24"/>
          <w:szCs w:val="24"/>
          <w:rtl/>
        </w:rPr>
        <w:t>וכליון</w:t>
      </w:r>
      <w:proofErr w:type="spellEnd"/>
      <w:r w:rsidRPr="00BB4919">
        <w:rPr>
          <w:rFonts w:asciiTheme="majorBidi" w:hAnsiTheme="majorBidi" w:cs="Times New Roman"/>
          <w:sz w:val="24"/>
          <w:szCs w:val="24"/>
          <w:rtl/>
        </w:rPr>
        <w:t xml:space="preserve">, ולמה נקרא שמן יואש ושרף? יואש - </w:t>
      </w:r>
      <w:proofErr w:type="spellStart"/>
      <w:r w:rsidRPr="00BB4919">
        <w:rPr>
          <w:rFonts w:asciiTheme="majorBidi" w:hAnsiTheme="majorBidi" w:cs="Times New Roman"/>
          <w:sz w:val="24"/>
          <w:szCs w:val="24"/>
          <w:rtl/>
        </w:rPr>
        <w:t>שנתיאשו</w:t>
      </w:r>
      <w:proofErr w:type="spellEnd"/>
      <w:r w:rsidRPr="00BB4919">
        <w:rPr>
          <w:rFonts w:asciiTheme="majorBidi" w:hAnsiTheme="majorBidi" w:cs="Times New Roman"/>
          <w:sz w:val="24"/>
          <w:szCs w:val="24"/>
          <w:rtl/>
        </w:rPr>
        <w:t xml:space="preserve"> מן הגאולה, שרף - </w:t>
      </w:r>
      <w:proofErr w:type="spellStart"/>
      <w:r w:rsidRPr="00BB4919">
        <w:rPr>
          <w:rFonts w:asciiTheme="majorBidi" w:hAnsiTheme="majorBidi" w:cs="Times New Roman"/>
          <w:sz w:val="24"/>
          <w:szCs w:val="24"/>
          <w:rtl/>
        </w:rPr>
        <w:t>שנתחייבו</w:t>
      </w:r>
      <w:proofErr w:type="spellEnd"/>
      <w:r w:rsidRPr="00BB4919">
        <w:rPr>
          <w:rFonts w:asciiTheme="majorBidi" w:hAnsiTheme="majorBidi" w:cs="Times New Roman"/>
          <w:sz w:val="24"/>
          <w:szCs w:val="24"/>
          <w:rtl/>
        </w:rPr>
        <w:t xml:space="preserve"> שריפה למקום; אשר בעלו למואב - שנשאו נשים מואביות; וישבי לחם - זו רות </w:t>
      </w:r>
      <w:proofErr w:type="spellStart"/>
      <w:r w:rsidRPr="00BB4919">
        <w:rPr>
          <w:rFonts w:asciiTheme="majorBidi" w:hAnsiTheme="majorBidi" w:cs="Times New Roman"/>
          <w:sz w:val="24"/>
          <w:szCs w:val="24"/>
          <w:rtl/>
        </w:rPr>
        <w:t>המואביה</w:t>
      </w:r>
      <w:proofErr w:type="spellEnd"/>
      <w:r w:rsidRPr="00BB4919">
        <w:rPr>
          <w:rFonts w:asciiTheme="majorBidi" w:hAnsiTheme="majorBidi" w:cs="Times New Roman"/>
          <w:sz w:val="24"/>
          <w:szCs w:val="24"/>
          <w:rtl/>
        </w:rPr>
        <w:t xml:space="preserve"> ששבה ונדבקה בבית לחם יהודה; והדברים עתיקים - דברים הללו עתיק </w:t>
      </w:r>
      <w:proofErr w:type="spellStart"/>
      <w:r w:rsidRPr="00BB4919">
        <w:rPr>
          <w:rFonts w:asciiTheme="majorBidi" w:hAnsiTheme="majorBidi" w:cs="Times New Roman"/>
          <w:sz w:val="24"/>
          <w:szCs w:val="24"/>
          <w:rtl/>
        </w:rPr>
        <w:t>יומיא</w:t>
      </w:r>
      <w:proofErr w:type="spellEnd"/>
      <w:r w:rsidRPr="00BB4919">
        <w:rPr>
          <w:rFonts w:asciiTheme="majorBidi" w:hAnsiTheme="majorBidi" w:cs="Times New Roman"/>
          <w:sz w:val="24"/>
          <w:szCs w:val="24"/>
          <w:rtl/>
        </w:rPr>
        <w:t xml:space="preserve"> אמרן, [</w:t>
      </w:r>
      <w:proofErr w:type="spellStart"/>
      <w:r w:rsidRPr="00BB4919">
        <w:rPr>
          <w:rFonts w:asciiTheme="majorBidi" w:hAnsiTheme="majorBidi" w:cs="Times New Roman"/>
          <w:sz w:val="24"/>
          <w:szCs w:val="24"/>
          <w:rtl/>
        </w:rPr>
        <w:t>דכתיב</w:t>
      </w:r>
      <w:proofErr w:type="spellEnd"/>
      <w:r w:rsidRPr="00BB4919">
        <w:rPr>
          <w:rFonts w:asciiTheme="majorBidi" w:hAnsiTheme="majorBidi" w:cs="Times New Roman"/>
          <w:sz w:val="24"/>
          <w:szCs w:val="24"/>
          <w:rtl/>
        </w:rPr>
        <w:t>: מצאתי דוד עבדי, וכתיב: שתי בנותיך הנמצאות].</w:t>
      </w:r>
      <w:r w:rsidRPr="00BB4919">
        <w:rPr>
          <w:rFonts w:asciiTheme="majorBidi" w:hAnsiTheme="majorBidi" w:cs="Times New Roman" w:hint="cs"/>
          <w:sz w:val="24"/>
          <w:szCs w:val="24"/>
          <w:rtl/>
        </w:rPr>
        <w:t xml:space="preserve">. </w:t>
      </w:r>
      <w:r w:rsidRPr="00BB4919">
        <w:rPr>
          <w:rFonts w:asciiTheme="majorBidi" w:hAnsiTheme="majorBidi" w:cs="Times New Roman"/>
          <w:sz w:val="24"/>
          <w:szCs w:val="24"/>
          <w:rtl/>
        </w:rPr>
        <w:t xml:space="preserve">ישבו שם - זו רות </w:t>
      </w:r>
      <w:proofErr w:type="spellStart"/>
      <w:r w:rsidRPr="00BB4919">
        <w:rPr>
          <w:rFonts w:asciiTheme="majorBidi" w:hAnsiTheme="majorBidi" w:cs="Times New Roman"/>
          <w:sz w:val="24"/>
          <w:szCs w:val="24"/>
          <w:rtl/>
        </w:rPr>
        <w:t>המואביה</w:t>
      </w:r>
      <w:proofErr w:type="spellEnd"/>
      <w:r w:rsidRPr="00BB4919">
        <w:rPr>
          <w:rFonts w:asciiTheme="majorBidi" w:hAnsiTheme="majorBidi" w:cs="Times New Roman"/>
          <w:sz w:val="24"/>
          <w:szCs w:val="24"/>
          <w:rtl/>
        </w:rPr>
        <w:t xml:space="preserve"> שראתה במלכות שלמה בן בנו של בן בנה, שנאמר: וישם </w:t>
      </w:r>
      <w:proofErr w:type="spellStart"/>
      <w:r w:rsidRPr="00BB4919">
        <w:rPr>
          <w:rFonts w:asciiTheme="majorBidi" w:hAnsiTheme="majorBidi" w:cs="Times New Roman"/>
          <w:sz w:val="24"/>
          <w:szCs w:val="24"/>
          <w:rtl/>
        </w:rPr>
        <w:t>כסא</w:t>
      </w:r>
      <w:proofErr w:type="spellEnd"/>
      <w:r w:rsidRPr="00BB4919">
        <w:rPr>
          <w:rFonts w:asciiTheme="majorBidi" w:hAnsiTheme="majorBidi" w:cs="Times New Roman"/>
          <w:sz w:val="24"/>
          <w:szCs w:val="24"/>
          <w:rtl/>
        </w:rPr>
        <w:t xml:space="preserve"> לאם המלך, </w:t>
      </w:r>
      <w:proofErr w:type="spellStart"/>
      <w:r w:rsidRPr="00BB4919">
        <w:rPr>
          <w:rFonts w:asciiTheme="majorBidi" w:hAnsiTheme="majorBidi" w:cs="Times New Roman"/>
          <w:sz w:val="24"/>
          <w:szCs w:val="24"/>
          <w:rtl/>
        </w:rPr>
        <w:t>וא"ר</w:t>
      </w:r>
      <w:proofErr w:type="spellEnd"/>
      <w:r w:rsidRPr="00BB4919">
        <w:rPr>
          <w:rFonts w:asciiTheme="majorBidi" w:hAnsiTheme="majorBidi" w:cs="Times New Roman"/>
          <w:sz w:val="24"/>
          <w:szCs w:val="24"/>
          <w:rtl/>
        </w:rPr>
        <w:t xml:space="preserve"> אלעזר: לאמה של מלכות.</w:t>
      </w:r>
    </w:p>
    <w:p w14:paraId="19D11351" w14:textId="4C206A7D" w:rsidR="003E23C4" w:rsidRPr="00BB4919" w:rsidRDefault="003E23C4" w:rsidP="003E23C4">
      <w:pPr>
        <w:jc w:val="center"/>
        <w:rPr>
          <w:rFonts w:asciiTheme="majorBidi" w:hAnsiTheme="majorBidi" w:cstheme="majorBidi"/>
          <w:sz w:val="28"/>
          <w:szCs w:val="28"/>
          <w:u w:val="single"/>
          <w:rtl/>
        </w:rPr>
      </w:pPr>
      <w:r w:rsidRPr="00BB4919">
        <w:rPr>
          <w:rFonts w:asciiTheme="majorBidi" w:hAnsiTheme="majorBidi" w:cstheme="majorBidi" w:hint="cs"/>
          <w:sz w:val="28"/>
          <w:szCs w:val="28"/>
          <w:u w:val="single"/>
          <w:rtl/>
        </w:rPr>
        <w:t>בעז ורות</w:t>
      </w:r>
    </w:p>
    <w:p w14:paraId="12A210E2" w14:textId="10A6595B" w:rsidR="003E23C4" w:rsidRPr="00BB4919" w:rsidRDefault="003E23C4" w:rsidP="00ED2633">
      <w:pPr>
        <w:pStyle w:val="a6"/>
        <w:numPr>
          <w:ilvl w:val="0"/>
          <w:numId w:val="7"/>
        </w:numPr>
        <w:rPr>
          <w:rFonts w:asciiTheme="majorBidi" w:hAnsiTheme="majorBidi" w:cstheme="majorBidi"/>
          <w:b/>
          <w:bCs/>
          <w:sz w:val="24"/>
          <w:szCs w:val="24"/>
          <w:rtl/>
        </w:rPr>
      </w:pPr>
      <w:r w:rsidRPr="00BB4919">
        <w:rPr>
          <w:rFonts w:asciiTheme="majorBidi" w:hAnsiTheme="majorBidi" w:cstheme="majorBidi" w:hint="cs"/>
          <w:b/>
          <w:bCs/>
          <w:sz w:val="24"/>
          <w:szCs w:val="24"/>
          <w:rtl/>
        </w:rPr>
        <w:t>חטאם של מחלון וכליון</w:t>
      </w:r>
    </w:p>
    <w:p w14:paraId="7AB1CE9E" w14:textId="709148D3" w:rsidR="003E23C4" w:rsidRPr="0029296E" w:rsidRDefault="00DB7052" w:rsidP="0029296E">
      <w:pPr>
        <w:rPr>
          <w:rFonts w:asciiTheme="majorBidi" w:hAnsiTheme="majorBidi" w:cstheme="majorBidi"/>
          <w:sz w:val="24"/>
          <w:szCs w:val="24"/>
          <w:rtl/>
        </w:rPr>
      </w:pPr>
      <w:r w:rsidRPr="00BB4919">
        <w:rPr>
          <w:rFonts w:asciiTheme="majorBidi" w:hAnsiTheme="majorBidi" w:cstheme="majorBidi" w:hint="cs"/>
          <w:sz w:val="24"/>
          <w:szCs w:val="24"/>
          <w:rtl/>
        </w:rPr>
        <w:t xml:space="preserve">שלוש האשמות ניתן לתלות באחים. הראשונה היא יציאה מהארץ, חטא המשותף למשפחה כולה. אף </w:t>
      </w:r>
      <w:r w:rsidR="0029296E">
        <w:rPr>
          <w:rFonts w:asciiTheme="majorBidi" w:hAnsiTheme="majorBidi" w:cstheme="majorBidi" w:hint="cs"/>
          <w:sz w:val="24"/>
          <w:szCs w:val="24"/>
          <w:rtl/>
        </w:rPr>
        <w:t xml:space="preserve">מן </w:t>
      </w:r>
      <w:r w:rsidRPr="00BB4919">
        <w:rPr>
          <w:rFonts w:asciiTheme="majorBidi" w:hAnsiTheme="majorBidi" w:cstheme="majorBidi" w:hint="cs"/>
          <w:sz w:val="24"/>
          <w:szCs w:val="24"/>
          <w:rtl/>
        </w:rPr>
        <w:t xml:space="preserve">האמירה 'הזאת נעמי', </w:t>
      </w:r>
      <w:r w:rsidR="0029296E">
        <w:rPr>
          <w:rFonts w:asciiTheme="majorBidi" w:hAnsiTheme="majorBidi" w:cstheme="majorBidi" w:hint="cs"/>
          <w:sz w:val="24"/>
          <w:szCs w:val="24"/>
          <w:rtl/>
        </w:rPr>
        <w:t xml:space="preserve">ניתן ללמוד </w:t>
      </w:r>
      <w:r w:rsidRPr="00BB4919">
        <w:rPr>
          <w:rFonts w:asciiTheme="majorBidi" w:hAnsiTheme="majorBidi" w:cstheme="majorBidi" w:hint="cs"/>
          <w:sz w:val="24"/>
          <w:szCs w:val="24"/>
          <w:rtl/>
        </w:rPr>
        <w:t>בקורת נוקבת:</w:t>
      </w:r>
      <w:r w:rsidR="0029296E">
        <w:rPr>
          <w:rFonts w:asciiTheme="majorBidi" w:hAnsiTheme="majorBidi" w:cstheme="majorBidi" w:hint="cs"/>
          <w:sz w:val="24"/>
          <w:szCs w:val="24"/>
          <w:rtl/>
        </w:rPr>
        <w:t xml:space="preserve"> </w:t>
      </w:r>
      <w:r w:rsidRPr="00BB4919">
        <w:rPr>
          <w:rFonts w:ascii="David" w:hAnsi="David" w:cs="David" w:hint="cs"/>
          <w:sz w:val="24"/>
          <w:szCs w:val="24"/>
          <w:rtl/>
        </w:rPr>
        <w:t>"</w:t>
      </w:r>
      <w:r w:rsidR="005B2411" w:rsidRPr="00BB4919">
        <w:rPr>
          <w:rFonts w:ascii="David" w:hAnsi="David" w:cs="David"/>
          <w:sz w:val="24"/>
          <w:szCs w:val="24"/>
          <w:rtl/>
        </w:rPr>
        <w:t xml:space="preserve">ר"ל ה' </w:t>
      </w:r>
      <w:r w:rsidR="005B2411" w:rsidRPr="0029296E">
        <w:rPr>
          <w:rFonts w:ascii="David" w:hAnsi="David" w:cs="David"/>
          <w:b/>
          <w:bCs/>
          <w:sz w:val="24"/>
          <w:szCs w:val="24"/>
          <w:rtl/>
        </w:rPr>
        <w:t>ה</w:t>
      </w:r>
      <w:r w:rsidR="005B2411" w:rsidRPr="00BB4919">
        <w:rPr>
          <w:rFonts w:ascii="David" w:hAnsi="David" w:cs="David"/>
          <w:sz w:val="24"/>
          <w:szCs w:val="24"/>
          <w:rtl/>
        </w:rPr>
        <w:t xml:space="preserve">זאת במקום ח' כמו </w:t>
      </w:r>
      <w:proofErr w:type="spellStart"/>
      <w:r w:rsidR="005B2411" w:rsidRPr="00BB4919">
        <w:rPr>
          <w:rFonts w:ascii="David" w:hAnsi="David" w:cs="David"/>
          <w:sz w:val="24"/>
          <w:szCs w:val="24"/>
          <w:rtl/>
        </w:rPr>
        <w:t>חזאת</w:t>
      </w:r>
      <w:proofErr w:type="spellEnd"/>
      <w:r w:rsidR="005B2411" w:rsidRPr="00BB4919">
        <w:rPr>
          <w:rFonts w:ascii="David" w:hAnsi="David" w:cs="David"/>
          <w:sz w:val="24"/>
          <w:szCs w:val="24"/>
          <w:rtl/>
        </w:rPr>
        <w:t xml:space="preserve"> חזיתם</w:t>
      </w:r>
      <w:r w:rsidR="0029296E">
        <w:rPr>
          <w:rFonts w:ascii="David" w:hAnsi="David" w:cs="David" w:hint="cs"/>
          <w:sz w:val="24"/>
          <w:szCs w:val="24"/>
          <w:rtl/>
        </w:rPr>
        <w:t>.</w:t>
      </w:r>
      <w:r w:rsidR="005B2411" w:rsidRPr="00BB4919">
        <w:rPr>
          <w:rFonts w:ascii="David" w:hAnsi="David" w:cs="David"/>
          <w:sz w:val="24"/>
          <w:szCs w:val="24"/>
          <w:rtl/>
        </w:rPr>
        <w:t xml:space="preserve"> נעמי שע"י </w:t>
      </w:r>
      <w:proofErr w:type="spellStart"/>
      <w:r w:rsidR="005B2411" w:rsidRPr="00BB4919">
        <w:rPr>
          <w:rFonts w:ascii="David" w:hAnsi="David" w:cs="David"/>
          <w:sz w:val="24"/>
          <w:szCs w:val="24"/>
          <w:rtl/>
        </w:rPr>
        <w:t>שהיתה</w:t>
      </w:r>
      <w:proofErr w:type="spellEnd"/>
      <w:r w:rsidR="005B2411" w:rsidRPr="00BB4919">
        <w:rPr>
          <w:rFonts w:ascii="David" w:hAnsi="David" w:cs="David"/>
          <w:sz w:val="24"/>
          <w:szCs w:val="24"/>
          <w:rtl/>
        </w:rPr>
        <w:t xml:space="preserve"> עינה צרה ולכך יצאה </w:t>
      </w:r>
      <w:proofErr w:type="spellStart"/>
      <w:r w:rsidR="005B2411" w:rsidRPr="00BB4919">
        <w:rPr>
          <w:rFonts w:ascii="David" w:hAnsi="David" w:cs="David"/>
          <w:sz w:val="24"/>
          <w:szCs w:val="24"/>
          <w:rtl/>
        </w:rPr>
        <w:t>לח"ל</w:t>
      </w:r>
      <w:proofErr w:type="spellEnd"/>
      <w:r w:rsidRPr="00BB4919">
        <w:rPr>
          <w:rFonts w:ascii="David" w:hAnsi="David" w:cs="David" w:hint="cs"/>
          <w:sz w:val="24"/>
          <w:szCs w:val="24"/>
          <w:rtl/>
        </w:rPr>
        <w:t>,</w:t>
      </w:r>
      <w:r w:rsidR="005B2411" w:rsidRPr="00BB4919">
        <w:rPr>
          <w:rFonts w:ascii="David" w:hAnsi="David" w:cs="David"/>
          <w:sz w:val="24"/>
          <w:szCs w:val="24"/>
          <w:rtl/>
        </w:rPr>
        <w:t xml:space="preserve"> </w:t>
      </w:r>
      <w:r w:rsidR="005B2411" w:rsidRPr="0029296E">
        <w:rPr>
          <w:rFonts w:ascii="David" w:hAnsi="David" w:cs="David"/>
          <w:b/>
          <w:bCs/>
          <w:sz w:val="24"/>
          <w:szCs w:val="24"/>
          <w:rtl/>
        </w:rPr>
        <w:t>חזי</w:t>
      </w:r>
      <w:r w:rsidR="005B2411" w:rsidRPr="00BB4919">
        <w:rPr>
          <w:rFonts w:ascii="David" w:hAnsi="David" w:cs="David"/>
          <w:sz w:val="24"/>
          <w:szCs w:val="24"/>
          <w:rtl/>
        </w:rPr>
        <w:t xml:space="preserve"> מה עלתה לה</w:t>
      </w:r>
      <w:r w:rsidR="0029296E">
        <w:rPr>
          <w:rFonts w:ascii="David" w:hAnsi="David" w:cs="David" w:hint="cs"/>
          <w:sz w:val="24"/>
          <w:szCs w:val="24"/>
          <w:rtl/>
        </w:rPr>
        <w:t>,</w:t>
      </w:r>
      <w:r w:rsidR="005B2411" w:rsidRPr="00BB4919">
        <w:rPr>
          <w:rFonts w:ascii="David" w:hAnsi="David" w:cs="David"/>
          <w:sz w:val="24"/>
          <w:szCs w:val="24"/>
          <w:rtl/>
        </w:rPr>
        <w:t xml:space="preserve"> שמתו אישה ובניה</w:t>
      </w:r>
      <w:r w:rsidR="0029296E">
        <w:rPr>
          <w:rFonts w:ascii="David" w:hAnsi="David" w:cs="David" w:hint="cs"/>
          <w:sz w:val="24"/>
          <w:szCs w:val="24"/>
          <w:rtl/>
        </w:rPr>
        <w:t>.</w:t>
      </w:r>
      <w:r w:rsidR="005B2411" w:rsidRPr="00BB4919">
        <w:rPr>
          <w:rFonts w:ascii="David" w:hAnsi="David" w:cs="David"/>
          <w:sz w:val="24"/>
          <w:szCs w:val="24"/>
          <w:rtl/>
        </w:rPr>
        <w:t xml:space="preserve"> שאילו לא יצאו לא מתו</w:t>
      </w:r>
      <w:r w:rsidRPr="00BB4919">
        <w:rPr>
          <w:rStyle w:val="a5"/>
          <w:rFonts w:ascii="David" w:hAnsi="David" w:cs="David"/>
          <w:sz w:val="24"/>
          <w:szCs w:val="24"/>
          <w:rtl/>
        </w:rPr>
        <w:footnoteReference w:id="2"/>
      </w:r>
      <w:r w:rsidRPr="00BB4919">
        <w:rPr>
          <w:rFonts w:ascii="David" w:hAnsi="David" w:cs="David" w:hint="cs"/>
          <w:sz w:val="24"/>
          <w:szCs w:val="24"/>
          <w:rtl/>
        </w:rPr>
        <w:t>".</w:t>
      </w:r>
    </w:p>
    <w:p w14:paraId="368986B6" w14:textId="4317CDDE" w:rsidR="001E2CDA" w:rsidRPr="00BB4919" w:rsidRDefault="00DB7052" w:rsidP="00DB7052">
      <w:pPr>
        <w:rPr>
          <w:rFonts w:asciiTheme="majorBidi" w:hAnsiTheme="majorBidi" w:cstheme="majorBidi"/>
          <w:sz w:val="24"/>
          <w:szCs w:val="24"/>
          <w:rtl/>
        </w:rPr>
      </w:pPr>
      <w:proofErr w:type="spellStart"/>
      <w:r w:rsidRPr="00BB4919">
        <w:rPr>
          <w:rFonts w:asciiTheme="majorBidi" w:hAnsiTheme="majorBidi" w:cstheme="majorBidi" w:hint="cs"/>
          <w:sz w:val="24"/>
          <w:szCs w:val="24"/>
          <w:rtl/>
        </w:rPr>
        <w:t>השניה</w:t>
      </w:r>
      <w:proofErr w:type="spellEnd"/>
      <w:r w:rsidRPr="00BB4919">
        <w:rPr>
          <w:rFonts w:asciiTheme="majorBidi" w:hAnsiTheme="majorBidi" w:cstheme="majorBidi" w:hint="cs"/>
          <w:sz w:val="24"/>
          <w:szCs w:val="24"/>
          <w:rtl/>
        </w:rPr>
        <w:t xml:space="preserve"> היא שלא בקשו רחמים על דורם, כנראה מתוך </w:t>
      </w:r>
      <w:proofErr w:type="spellStart"/>
      <w:r w:rsidRPr="00BB4919">
        <w:rPr>
          <w:rFonts w:asciiTheme="majorBidi" w:hAnsiTheme="majorBidi" w:cstheme="majorBidi" w:hint="cs"/>
          <w:sz w:val="24"/>
          <w:szCs w:val="24"/>
          <w:rtl/>
        </w:rPr>
        <w:t>יאוש</w:t>
      </w:r>
      <w:proofErr w:type="spellEnd"/>
      <w:r w:rsidRPr="00BB4919">
        <w:rPr>
          <w:rFonts w:asciiTheme="majorBidi" w:hAnsiTheme="majorBidi" w:cstheme="majorBidi" w:hint="cs"/>
          <w:sz w:val="24"/>
          <w:szCs w:val="24"/>
          <w:rtl/>
        </w:rPr>
        <w:t xml:space="preserve">: </w:t>
      </w:r>
      <w:r w:rsidRPr="00BB4919">
        <w:rPr>
          <w:rFonts w:ascii="David" w:hAnsi="David" w:cs="David" w:hint="cs"/>
          <w:sz w:val="24"/>
          <w:szCs w:val="24"/>
          <w:rtl/>
        </w:rPr>
        <w:t>"</w:t>
      </w:r>
      <w:r w:rsidR="001E2CDA" w:rsidRPr="00BB4919">
        <w:rPr>
          <w:rFonts w:ascii="David" w:hAnsi="David" w:cs="David"/>
          <w:sz w:val="24"/>
          <w:szCs w:val="24"/>
          <w:rtl/>
        </w:rPr>
        <w:t xml:space="preserve">שנאמר בזעקך יצילוך </w:t>
      </w:r>
      <w:proofErr w:type="spellStart"/>
      <w:r w:rsidR="001E2CDA" w:rsidRPr="00BB4919">
        <w:rPr>
          <w:rFonts w:ascii="David" w:hAnsi="David" w:cs="David"/>
          <w:sz w:val="24"/>
          <w:szCs w:val="24"/>
          <w:rtl/>
        </w:rPr>
        <w:t>קבוציך</w:t>
      </w:r>
      <w:proofErr w:type="spellEnd"/>
      <w:r w:rsidR="001E2CDA" w:rsidRPr="00BB4919">
        <w:rPr>
          <w:rFonts w:ascii="David" w:hAnsi="David" w:cs="David"/>
          <w:sz w:val="24"/>
          <w:szCs w:val="24"/>
          <w:rtl/>
        </w:rPr>
        <w:t xml:space="preserve">. כלומר כשתזעק ותתפלל על </w:t>
      </w:r>
      <w:proofErr w:type="spellStart"/>
      <w:r w:rsidR="001E2CDA" w:rsidRPr="00BB4919">
        <w:rPr>
          <w:rFonts w:ascii="David" w:hAnsi="David" w:cs="David"/>
          <w:sz w:val="24"/>
          <w:szCs w:val="24"/>
          <w:rtl/>
        </w:rPr>
        <w:t>קבוציך</w:t>
      </w:r>
      <w:proofErr w:type="spellEnd"/>
      <w:r w:rsidR="001E2CDA" w:rsidRPr="00BB4919">
        <w:rPr>
          <w:rFonts w:ascii="David" w:hAnsi="David" w:cs="David"/>
          <w:sz w:val="24"/>
          <w:szCs w:val="24"/>
          <w:rtl/>
        </w:rPr>
        <w:t xml:space="preserve"> הנקבצים עמך בעירך</w:t>
      </w:r>
      <w:r w:rsidRPr="00BB4919">
        <w:rPr>
          <w:rFonts w:ascii="David" w:hAnsi="David" w:cs="David" w:hint="cs"/>
          <w:sz w:val="24"/>
          <w:szCs w:val="24"/>
          <w:rtl/>
        </w:rPr>
        <w:t>,</w:t>
      </w:r>
      <w:r w:rsidR="001E2CDA" w:rsidRPr="00BB4919">
        <w:rPr>
          <w:rFonts w:ascii="David" w:hAnsi="David" w:cs="David"/>
          <w:sz w:val="24"/>
          <w:szCs w:val="24"/>
          <w:rtl/>
        </w:rPr>
        <w:t xml:space="preserve"> מיד אתה נענה ותהיה אתה ניצול עמהן שזכותן מסייעתך</w:t>
      </w:r>
      <w:r w:rsidRPr="00BB4919">
        <w:rPr>
          <w:rStyle w:val="a5"/>
          <w:rFonts w:ascii="David" w:hAnsi="David" w:cs="David"/>
          <w:sz w:val="24"/>
          <w:szCs w:val="24"/>
          <w:rtl/>
        </w:rPr>
        <w:footnoteReference w:id="3"/>
      </w:r>
      <w:r w:rsidRPr="00BB4919">
        <w:rPr>
          <w:rFonts w:ascii="David" w:hAnsi="David" w:cs="David" w:hint="cs"/>
          <w:sz w:val="24"/>
          <w:szCs w:val="24"/>
          <w:rtl/>
        </w:rPr>
        <w:t>"</w:t>
      </w:r>
      <w:r w:rsidRPr="00BB4919">
        <w:rPr>
          <w:rFonts w:asciiTheme="majorBidi" w:hAnsiTheme="majorBidi" w:cstheme="majorBidi" w:hint="cs"/>
          <w:sz w:val="24"/>
          <w:szCs w:val="24"/>
          <w:rtl/>
        </w:rPr>
        <w:t xml:space="preserve">. </w:t>
      </w:r>
      <w:proofErr w:type="spellStart"/>
      <w:r w:rsidR="001E2CDA" w:rsidRPr="00BB4919">
        <w:rPr>
          <w:rFonts w:asciiTheme="majorBidi" w:hAnsiTheme="majorBidi" w:cstheme="majorBidi"/>
          <w:sz w:val="24"/>
          <w:szCs w:val="24"/>
          <w:rtl/>
        </w:rPr>
        <w:t>מהרש"א</w:t>
      </w:r>
      <w:proofErr w:type="spellEnd"/>
      <w:r w:rsidR="001E2CDA" w:rsidRPr="00BB4919">
        <w:rPr>
          <w:rFonts w:asciiTheme="majorBidi" w:hAnsiTheme="majorBidi" w:cstheme="majorBidi"/>
          <w:sz w:val="24"/>
          <w:szCs w:val="24"/>
          <w:rtl/>
        </w:rPr>
        <w:t xml:space="preserve"> </w:t>
      </w:r>
      <w:r w:rsidRPr="00BB4919">
        <w:rPr>
          <w:rFonts w:asciiTheme="majorBidi" w:hAnsiTheme="majorBidi" w:cstheme="majorBidi" w:hint="cs"/>
          <w:sz w:val="24"/>
          <w:szCs w:val="24"/>
          <w:rtl/>
        </w:rPr>
        <w:t xml:space="preserve"> דרש: </w:t>
      </w:r>
      <w:r w:rsidRPr="00BB4919">
        <w:rPr>
          <w:rFonts w:ascii="David" w:hAnsi="David" w:cs="David" w:hint="cs"/>
          <w:sz w:val="24"/>
          <w:szCs w:val="24"/>
          <w:rtl/>
        </w:rPr>
        <w:t>"</w:t>
      </w:r>
      <w:proofErr w:type="spellStart"/>
      <w:r w:rsidR="001E2CDA" w:rsidRPr="00BB4919">
        <w:rPr>
          <w:rFonts w:ascii="David" w:hAnsi="David" w:cs="David"/>
          <w:sz w:val="24"/>
          <w:szCs w:val="24"/>
          <w:rtl/>
        </w:rPr>
        <w:t>פרש"י</w:t>
      </w:r>
      <w:proofErr w:type="spellEnd"/>
      <w:r w:rsidR="001E2CDA" w:rsidRPr="00BB4919">
        <w:rPr>
          <w:rFonts w:ascii="David" w:hAnsi="David" w:cs="David"/>
          <w:sz w:val="24"/>
          <w:szCs w:val="24"/>
          <w:rtl/>
        </w:rPr>
        <w:t xml:space="preserve"> ע"י שתזעק לקבץ הנדחים תנצל עכ"ל</w:t>
      </w:r>
      <w:r w:rsidRPr="00BB4919">
        <w:rPr>
          <w:rFonts w:ascii="David" w:hAnsi="David" w:cs="David" w:hint="cs"/>
          <w:sz w:val="24"/>
          <w:szCs w:val="24"/>
          <w:rtl/>
        </w:rPr>
        <w:t>.</w:t>
      </w:r>
      <w:r w:rsidR="001E2CDA" w:rsidRPr="00BB4919">
        <w:rPr>
          <w:rFonts w:ascii="David" w:hAnsi="David" w:cs="David"/>
          <w:sz w:val="24"/>
          <w:szCs w:val="24"/>
          <w:rtl/>
        </w:rPr>
        <w:t xml:space="preserve"> ולפי </w:t>
      </w:r>
      <w:proofErr w:type="spellStart"/>
      <w:r w:rsidR="001E2CDA" w:rsidRPr="00BB4919">
        <w:rPr>
          <w:rFonts w:ascii="David" w:hAnsi="David" w:cs="David"/>
          <w:sz w:val="24"/>
          <w:szCs w:val="24"/>
          <w:rtl/>
        </w:rPr>
        <w:t>הענין</w:t>
      </w:r>
      <w:proofErr w:type="spellEnd"/>
      <w:r w:rsidR="001E2CDA" w:rsidRPr="00BB4919">
        <w:rPr>
          <w:rFonts w:ascii="David" w:hAnsi="David" w:cs="David"/>
          <w:sz w:val="24"/>
          <w:szCs w:val="24"/>
          <w:rtl/>
        </w:rPr>
        <w:t xml:space="preserve"> נראה לפרש בע"א</w:t>
      </w:r>
      <w:r w:rsidRPr="00BB4919">
        <w:rPr>
          <w:rFonts w:ascii="David" w:hAnsi="David" w:cs="David" w:hint="cs"/>
          <w:sz w:val="24"/>
          <w:szCs w:val="24"/>
          <w:rtl/>
        </w:rPr>
        <w:t>:</w:t>
      </w:r>
      <w:r w:rsidR="001E2CDA" w:rsidRPr="00BB4919">
        <w:rPr>
          <w:rFonts w:ascii="David" w:hAnsi="David" w:cs="David"/>
          <w:sz w:val="24"/>
          <w:szCs w:val="24"/>
          <w:rtl/>
        </w:rPr>
        <w:t xml:space="preserve"> בזעקך על צרת הקבוץ והרבים</w:t>
      </w:r>
      <w:r w:rsidRPr="00BB4919">
        <w:rPr>
          <w:rFonts w:ascii="David" w:hAnsi="David" w:cs="David" w:hint="cs"/>
          <w:sz w:val="24"/>
          <w:szCs w:val="24"/>
          <w:rtl/>
        </w:rPr>
        <w:t>,</w:t>
      </w:r>
      <w:r w:rsidR="001E2CDA" w:rsidRPr="00BB4919">
        <w:rPr>
          <w:rFonts w:ascii="David" w:hAnsi="David" w:cs="David"/>
          <w:sz w:val="24"/>
          <w:szCs w:val="24"/>
          <w:rtl/>
        </w:rPr>
        <w:t xml:space="preserve"> כי הרבים נקראים קבוץ </w:t>
      </w:r>
      <w:proofErr w:type="spellStart"/>
      <w:r w:rsidR="001E2CDA" w:rsidRPr="00BB4919">
        <w:rPr>
          <w:rFonts w:ascii="David" w:hAnsi="David" w:cs="David"/>
          <w:sz w:val="24"/>
          <w:szCs w:val="24"/>
          <w:rtl/>
        </w:rPr>
        <w:t>בכ"מ</w:t>
      </w:r>
      <w:proofErr w:type="spellEnd"/>
      <w:r w:rsidRPr="00BB4919">
        <w:rPr>
          <w:rFonts w:ascii="David" w:hAnsi="David" w:cs="David" w:hint="cs"/>
          <w:sz w:val="24"/>
          <w:szCs w:val="24"/>
          <w:rtl/>
        </w:rPr>
        <w:t>,</w:t>
      </w:r>
      <w:r w:rsidR="001E2CDA" w:rsidRPr="00BB4919">
        <w:rPr>
          <w:rFonts w:ascii="David" w:hAnsi="David" w:cs="David"/>
          <w:sz w:val="24"/>
          <w:szCs w:val="24"/>
          <w:rtl/>
        </w:rPr>
        <w:t xml:space="preserve"> יצילוך מן השמים</w:t>
      </w:r>
      <w:r w:rsidRPr="00BB4919">
        <w:rPr>
          <w:rFonts w:ascii="David" w:hAnsi="David" w:cs="David" w:hint="cs"/>
          <w:sz w:val="24"/>
          <w:szCs w:val="24"/>
          <w:rtl/>
        </w:rPr>
        <w:t>,</w:t>
      </w:r>
      <w:r w:rsidR="001E2CDA" w:rsidRPr="00BB4919">
        <w:rPr>
          <w:rFonts w:ascii="David" w:hAnsi="David" w:cs="David"/>
          <w:sz w:val="24"/>
          <w:szCs w:val="24"/>
          <w:rtl/>
        </w:rPr>
        <w:t xml:space="preserve"> ע"ד שאמרו המבקש רחמים על </w:t>
      </w:r>
      <w:proofErr w:type="spellStart"/>
      <w:r w:rsidR="001E2CDA" w:rsidRPr="00BB4919">
        <w:rPr>
          <w:rFonts w:ascii="David" w:hAnsi="David" w:cs="David"/>
          <w:sz w:val="24"/>
          <w:szCs w:val="24"/>
          <w:rtl/>
        </w:rPr>
        <w:t>חבירו</w:t>
      </w:r>
      <w:proofErr w:type="spellEnd"/>
      <w:r w:rsidR="001E2CDA" w:rsidRPr="00BB4919">
        <w:rPr>
          <w:rFonts w:ascii="David" w:hAnsi="David" w:cs="David"/>
          <w:sz w:val="24"/>
          <w:szCs w:val="24"/>
          <w:rtl/>
        </w:rPr>
        <w:t xml:space="preserve"> הוא נענה תחלה</w:t>
      </w:r>
      <w:r w:rsidRPr="00BB4919">
        <w:rPr>
          <w:rFonts w:ascii="David" w:hAnsi="David" w:cs="David" w:hint="cs"/>
          <w:sz w:val="24"/>
          <w:szCs w:val="24"/>
          <w:rtl/>
        </w:rPr>
        <w:t xml:space="preserve">.. </w:t>
      </w:r>
      <w:proofErr w:type="spellStart"/>
      <w:r w:rsidR="001E2CDA" w:rsidRPr="00BB4919">
        <w:rPr>
          <w:rFonts w:ascii="David" w:hAnsi="David" w:cs="David"/>
          <w:sz w:val="24"/>
          <w:szCs w:val="24"/>
          <w:rtl/>
        </w:rPr>
        <w:t>נתייאשו</w:t>
      </w:r>
      <w:proofErr w:type="spellEnd"/>
      <w:r w:rsidR="001E2CDA" w:rsidRPr="00BB4919">
        <w:rPr>
          <w:rFonts w:ascii="David" w:hAnsi="David" w:cs="David"/>
          <w:sz w:val="24"/>
          <w:szCs w:val="24"/>
          <w:rtl/>
        </w:rPr>
        <w:t xml:space="preserve"> מן הגאולה. אביהם לא היה בכלל זה אבל הם אחרי מות אביהם </w:t>
      </w:r>
      <w:proofErr w:type="spellStart"/>
      <w:r w:rsidR="001E2CDA" w:rsidRPr="00BB4919">
        <w:rPr>
          <w:rFonts w:ascii="David" w:hAnsi="David" w:cs="David"/>
          <w:b/>
          <w:bCs/>
          <w:sz w:val="24"/>
          <w:szCs w:val="24"/>
          <w:rtl/>
        </w:rPr>
        <w:t>נתיישבו</w:t>
      </w:r>
      <w:proofErr w:type="spellEnd"/>
      <w:r w:rsidR="001E2CDA" w:rsidRPr="00BB4919">
        <w:rPr>
          <w:rFonts w:ascii="David" w:hAnsi="David" w:cs="David"/>
          <w:b/>
          <w:bCs/>
          <w:sz w:val="24"/>
          <w:szCs w:val="24"/>
          <w:rtl/>
        </w:rPr>
        <w:t xml:space="preserve"> </w:t>
      </w:r>
      <w:r w:rsidR="001E2CDA" w:rsidRPr="00BB4919">
        <w:rPr>
          <w:rFonts w:ascii="David" w:hAnsi="David" w:cs="David"/>
          <w:sz w:val="24"/>
          <w:szCs w:val="24"/>
          <w:rtl/>
        </w:rPr>
        <w:t xml:space="preserve">שם כמ"ש שנשאו להם נשים מואביות וישבו שם כעשר שנים </w:t>
      </w:r>
      <w:proofErr w:type="spellStart"/>
      <w:r w:rsidR="001E2CDA" w:rsidRPr="00BB4919">
        <w:rPr>
          <w:rFonts w:ascii="David" w:hAnsi="David" w:cs="David"/>
          <w:sz w:val="24"/>
          <w:szCs w:val="24"/>
          <w:rtl/>
        </w:rPr>
        <w:t>שנתייאשו</w:t>
      </w:r>
      <w:proofErr w:type="spellEnd"/>
      <w:r w:rsidR="001E2CDA" w:rsidRPr="00BB4919">
        <w:rPr>
          <w:rFonts w:ascii="David" w:hAnsi="David" w:cs="David"/>
          <w:sz w:val="24"/>
          <w:szCs w:val="24"/>
          <w:rtl/>
        </w:rPr>
        <w:t xml:space="preserve"> מן הגאולה</w:t>
      </w:r>
      <w:r w:rsidRPr="00BB4919">
        <w:rPr>
          <w:rFonts w:ascii="David" w:hAnsi="David" w:cs="David" w:hint="cs"/>
          <w:sz w:val="24"/>
          <w:szCs w:val="24"/>
          <w:rtl/>
        </w:rPr>
        <w:t>.</w:t>
      </w:r>
      <w:r w:rsidR="001E2CDA" w:rsidRPr="00BB4919">
        <w:rPr>
          <w:rFonts w:ascii="David" w:hAnsi="David" w:cs="David"/>
          <w:sz w:val="24"/>
          <w:szCs w:val="24"/>
          <w:rtl/>
        </w:rPr>
        <w:t xml:space="preserve"> ושאמר </w:t>
      </w:r>
      <w:proofErr w:type="spellStart"/>
      <w:r w:rsidR="001E2CDA" w:rsidRPr="00BB4919">
        <w:rPr>
          <w:rFonts w:ascii="David" w:hAnsi="David" w:cs="David"/>
          <w:sz w:val="24"/>
          <w:szCs w:val="24"/>
          <w:rtl/>
        </w:rPr>
        <w:t>שנתחייבו</w:t>
      </w:r>
      <w:proofErr w:type="spellEnd"/>
      <w:r w:rsidR="001E2CDA" w:rsidRPr="00BB4919">
        <w:rPr>
          <w:rFonts w:ascii="David" w:hAnsi="David" w:cs="David"/>
          <w:sz w:val="24"/>
          <w:szCs w:val="24"/>
          <w:rtl/>
        </w:rPr>
        <w:t xml:space="preserve"> שריפה למקום </w:t>
      </w:r>
      <w:r w:rsidRPr="00BB4919">
        <w:rPr>
          <w:rFonts w:asciiTheme="majorBidi" w:hAnsiTheme="majorBidi" w:cstheme="majorBidi" w:hint="cs"/>
          <w:sz w:val="24"/>
          <w:szCs w:val="24"/>
          <w:rtl/>
        </w:rPr>
        <w:t xml:space="preserve">שלא בקשו על מטר </w:t>
      </w:r>
      <w:r w:rsidR="001E2CDA" w:rsidRPr="00BB4919">
        <w:rPr>
          <w:rFonts w:ascii="David" w:hAnsi="David" w:cs="David"/>
          <w:sz w:val="24"/>
          <w:szCs w:val="24"/>
          <w:rtl/>
        </w:rPr>
        <w:t xml:space="preserve"> וע"כ מדה כנגד מדה </w:t>
      </w:r>
      <w:proofErr w:type="spellStart"/>
      <w:r w:rsidR="001E2CDA" w:rsidRPr="00BB4919">
        <w:rPr>
          <w:rFonts w:ascii="David" w:hAnsi="David" w:cs="David"/>
          <w:sz w:val="24"/>
          <w:szCs w:val="24"/>
          <w:rtl/>
        </w:rPr>
        <w:t>נתחייבו</w:t>
      </w:r>
      <w:proofErr w:type="spellEnd"/>
      <w:r w:rsidR="001E2CDA" w:rsidRPr="00BB4919">
        <w:rPr>
          <w:rFonts w:ascii="David" w:hAnsi="David" w:cs="David"/>
          <w:sz w:val="24"/>
          <w:szCs w:val="24"/>
          <w:rtl/>
        </w:rPr>
        <w:t xml:space="preserve"> בשריפת אש</w:t>
      </w:r>
      <w:r w:rsidRPr="00BB4919">
        <w:rPr>
          <w:rFonts w:asciiTheme="majorBidi" w:hAnsiTheme="majorBidi" w:cstheme="majorBidi" w:hint="cs"/>
          <w:sz w:val="24"/>
          <w:szCs w:val="24"/>
          <w:rtl/>
        </w:rPr>
        <w:t>".</w:t>
      </w:r>
    </w:p>
    <w:p w14:paraId="6A7672AF" w14:textId="77777777" w:rsidR="00DB7052" w:rsidRPr="00BB4919" w:rsidRDefault="00DB7052" w:rsidP="00DB7052">
      <w:pPr>
        <w:rPr>
          <w:rFonts w:asciiTheme="majorBidi" w:hAnsiTheme="majorBidi" w:cs="Times New Roman"/>
          <w:sz w:val="24"/>
          <w:szCs w:val="24"/>
          <w:rtl/>
        </w:rPr>
      </w:pPr>
      <w:r w:rsidRPr="00BB4919">
        <w:rPr>
          <w:rFonts w:asciiTheme="majorBidi" w:hAnsiTheme="majorBidi" w:cstheme="majorBidi" w:hint="cs"/>
          <w:sz w:val="24"/>
          <w:szCs w:val="24"/>
          <w:rtl/>
        </w:rPr>
        <w:t xml:space="preserve">החטא השלישי הוא  'בעלו למואב'. </w:t>
      </w:r>
      <w:r w:rsidRPr="00BB4919">
        <w:rPr>
          <w:rFonts w:asciiTheme="majorBidi" w:hAnsiTheme="majorBidi" w:cs="Times New Roman" w:hint="cs"/>
          <w:sz w:val="24"/>
          <w:szCs w:val="24"/>
          <w:rtl/>
        </w:rPr>
        <w:t xml:space="preserve">אף כאן נעקוב אחרי </w:t>
      </w:r>
      <w:proofErr w:type="spellStart"/>
      <w:r w:rsidRPr="00BB4919">
        <w:rPr>
          <w:rFonts w:asciiTheme="majorBidi" w:hAnsiTheme="majorBidi" w:cs="Times New Roman" w:hint="cs"/>
          <w:sz w:val="24"/>
          <w:szCs w:val="24"/>
          <w:rtl/>
        </w:rPr>
        <w:t>המהרש"א</w:t>
      </w:r>
      <w:proofErr w:type="spellEnd"/>
      <w:r w:rsidRPr="00BB4919">
        <w:rPr>
          <w:rFonts w:asciiTheme="majorBidi" w:hAnsiTheme="majorBidi" w:cs="Times New Roman" w:hint="cs"/>
          <w:sz w:val="24"/>
          <w:szCs w:val="24"/>
          <w:rtl/>
        </w:rPr>
        <w:t xml:space="preserve">: </w:t>
      </w:r>
    </w:p>
    <w:p w14:paraId="6F0FB94B" w14:textId="4FAB0D95" w:rsidR="001E2CDA" w:rsidRPr="00BB4919" w:rsidRDefault="00DB7052" w:rsidP="00B720D9">
      <w:pPr>
        <w:rPr>
          <w:rFonts w:ascii="David" w:hAnsi="David" w:cs="David"/>
          <w:sz w:val="24"/>
          <w:szCs w:val="24"/>
          <w:rtl/>
        </w:rPr>
      </w:pPr>
      <w:r w:rsidRPr="00BB4919">
        <w:rPr>
          <w:rFonts w:ascii="David" w:hAnsi="David" w:cs="David"/>
          <w:sz w:val="24"/>
          <w:szCs w:val="24"/>
          <w:rtl/>
        </w:rPr>
        <w:t xml:space="preserve">"שעשו גופן חולין במה שנשאו להם נשים מואביות </w:t>
      </w:r>
      <w:proofErr w:type="spellStart"/>
      <w:r w:rsidRPr="00BB4919">
        <w:rPr>
          <w:rFonts w:ascii="David" w:hAnsi="David" w:cs="David"/>
          <w:sz w:val="24"/>
          <w:szCs w:val="24"/>
          <w:rtl/>
        </w:rPr>
        <w:t>נכריות</w:t>
      </w:r>
      <w:proofErr w:type="spellEnd"/>
      <w:r w:rsidRPr="00BB4919">
        <w:rPr>
          <w:rFonts w:ascii="David" w:hAnsi="David" w:cs="David"/>
          <w:sz w:val="24"/>
          <w:szCs w:val="24"/>
          <w:rtl/>
        </w:rPr>
        <w:t xml:space="preserve"> אחרי מות אביהם שעדיין אף רות לא </w:t>
      </w:r>
      <w:proofErr w:type="spellStart"/>
      <w:r w:rsidRPr="00BB4919">
        <w:rPr>
          <w:rFonts w:ascii="David" w:hAnsi="David" w:cs="David"/>
          <w:sz w:val="24"/>
          <w:szCs w:val="24"/>
          <w:rtl/>
        </w:rPr>
        <w:t>נתגיירה</w:t>
      </w:r>
      <w:proofErr w:type="spellEnd"/>
      <w:r w:rsidRPr="00BB4919">
        <w:rPr>
          <w:rFonts w:ascii="David" w:hAnsi="David" w:cs="David"/>
          <w:sz w:val="24"/>
          <w:szCs w:val="24"/>
          <w:rtl/>
        </w:rPr>
        <w:t xml:space="preserve"> עד שהלכה לא"י עם נעמי </w:t>
      </w:r>
      <w:r w:rsidRPr="0029296E">
        <w:rPr>
          <w:rFonts w:ascii="David" w:hAnsi="David" w:cs="David"/>
          <w:sz w:val="20"/>
          <w:szCs w:val="20"/>
          <w:rtl/>
        </w:rPr>
        <w:t xml:space="preserve">כמפורש </w:t>
      </w:r>
      <w:proofErr w:type="spellStart"/>
      <w:r w:rsidRPr="0029296E">
        <w:rPr>
          <w:rFonts w:ascii="David" w:hAnsi="David" w:cs="David"/>
          <w:sz w:val="20"/>
          <w:szCs w:val="20"/>
          <w:rtl/>
        </w:rPr>
        <w:t>בהחולץ</w:t>
      </w:r>
      <w:proofErr w:type="spellEnd"/>
      <w:r w:rsidRPr="00BB4919">
        <w:rPr>
          <w:rFonts w:ascii="David" w:hAnsi="David" w:cs="David" w:hint="cs"/>
          <w:sz w:val="24"/>
          <w:szCs w:val="24"/>
          <w:rtl/>
        </w:rPr>
        <w:t>.</w:t>
      </w:r>
      <w:r w:rsidRPr="00BB4919">
        <w:rPr>
          <w:rFonts w:ascii="David" w:hAnsi="David" w:cs="David"/>
          <w:sz w:val="24"/>
          <w:szCs w:val="24"/>
          <w:rtl/>
        </w:rPr>
        <w:t xml:space="preserve"> גם ע"ז אמר </w:t>
      </w:r>
      <w:proofErr w:type="spellStart"/>
      <w:r w:rsidRPr="00BB4919">
        <w:rPr>
          <w:rFonts w:ascii="David" w:hAnsi="David" w:cs="David"/>
          <w:sz w:val="24"/>
          <w:szCs w:val="24"/>
          <w:rtl/>
        </w:rPr>
        <w:t>שנתחייבו</w:t>
      </w:r>
      <w:proofErr w:type="spellEnd"/>
      <w:r w:rsidRPr="00BB4919">
        <w:rPr>
          <w:rFonts w:ascii="David" w:hAnsi="David" w:cs="David"/>
          <w:sz w:val="24"/>
          <w:szCs w:val="24"/>
          <w:rtl/>
        </w:rPr>
        <w:t xml:space="preserve"> </w:t>
      </w:r>
      <w:proofErr w:type="spellStart"/>
      <w:r w:rsidRPr="00BB4919">
        <w:rPr>
          <w:rFonts w:ascii="David" w:hAnsi="David" w:cs="David"/>
          <w:sz w:val="24"/>
          <w:szCs w:val="24"/>
          <w:rtl/>
        </w:rPr>
        <w:t>כלייה</w:t>
      </w:r>
      <w:proofErr w:type="spellEnd"/>
      <w:r w:rsidRPr="00BB4919">
        <w:rPr>
          <w:rFonts w:ascii="David" w:hAnsi="David" w:cs="David"/>
          <w:sz w:val="24"/>
          <w:szCs w:val="24"/>
          <w:rtl/>
        </w:rPr>
        <w:t xml:space="preserve"> כמ"ש ולא תתחתן בם".</w:t>
      </w:r>
      <w:r w:rsidRPr="00BB4919">
        <w:rPr>
          <w:rFonts w:ascii="David" w:hAnsi="David" w:cs="David" w:hint="cs"/>
          <w:sz w:val="24"/>
          <w:szCs w:val="24"/>
          <w:rtl/>
        </w:rPr>
        <w:t xml:space="preserve"> </w:t>
      </w:r>
      <w:r w:rsidRPr="00BB4919">
        <w:rPr>
          <w:rFonts w:asciiTheme="majorBidi" w:hAnsiTheme="majorBidi" w:cstheme="majorBidi" w:hint="cs"/>
          <w:sz w:val="24"/>
          <w:szCs w:val="24"/>
          <w:rtl/>
        </w:rPr>
        <w:t xml:space="preserve">אמנם, דיני גרות נלמדים </w:t>
      </w:r>
      <w:r w:rsidRPr="00BB4919">
        <w:rPr>
          <w:rFonts w:asciiTheme="majorBidi" w:hAnsiTheme="majorBidi" w:cstheme="majorBidi" w:hint="cs"/>
          <w:sz w:val="24"/>
          <w:szCs w:val="24"/>
          <w:rtl/>
        </w:rPr>
        <w:lastRenderedPageBreak/>
        <w:t xml:space="preserve">מן השיח בין נעמי לבין רות. מאידך, הדרישה של בעז לגאולת רות מורה שהיה לה מעמד חוקי תקף כאלמנת מחלון. </w:t>
      </w:r>
      <w:r w:rsidR="0029296E">
        <w:rPr>
          <w:rFonts w:asciiTheme="majorBidi" w:hAnsiTheme="majorBidi" w:cstheme="majorBidi" w:hint="cs"/>
          <w:sz w:val="24"/>
          <w:szCs w:val="24"/>
          <w:rtl/>
        </w:rPr>
        <w:t xml:space="preserve">באמת </w:t>
      </w:r>
      <w:r w:rsidR="00C02CFD" w:rsidRPr="00BB4919">
        <w:rPr>
          <w:rFonts w:asciiTheme="majorBidi" w:hAnsiTheme="majorBidi" w:cstheme="majorBidi" w:hint="cs"/>
          <w:sz w:val="24"/>
          <w:szCs w:val="24"/>
          <w:rtl/>
        </w:rPr>
        <w:t>מחלוקת היא</w:t>
      </w:r>
      <w:r w:rsidR="0029296E">
        <w:rPr>
          <w:rFonts w:asciiTheme="majorBidi" w:hAnsiTheme="majorBidi" w:cstheme="majorBidi" w:hint="cs"/>
          <w:sz w:val="24"/>
          <w:szCs w:val="24"/>
          <w:rtl/>
        </w:rPr>
        <w:t xml:space="preserve"> האם התגיירו במואב</w:t>
      </w:r>
      <w:r w:rsidR="00C02CFD" w:rsidRPr="00BB4919">
        <w:rPr>
          <w:rFonts w:asciiTheme="majorBidi" w:hAnsiTheme="majorBidi" w:cstheme="majorBidi" w:hint="cs"/>
          <w:sz w:val="24"/>
          <w:szCs w:val="24"/>
          <w:rtl/>
        </w:rPr>
        <w:t>. הראיות שהתגיירו הן: הלשון '</w:t>
      </w:r>
      <w:proofErr w:type="spellStart"/>
      <w:r w:rsidR="00C02CFD" w:rsidRPr="00BB4919">
        <w:rPr>
          <w:rFonts w:asciiTheme="majorBidi" w:hAnsiTheme="majorBidi" w:cstheme="majorBidi" w:hint="cs"/>
          <w:sz w:val="24"/>
          <w:szCs w:val="24"/>
          <w:rtl/>
        </w:rPr>
        <w:t>וישאו</w:t>
      </w:r>
      <w:proofErr w:type="spellEnd"/>
      <w:r w:rsidR="00C02CFD" w:rsidRPr="00BB4919">
        <w:rPr>
          <w:rFonts w:asciiTheme="majorBidi" w:hAnsiTheme="majorBidi" w:cstheme="majorBidi" w:hint="cs"/>
          <w:sz w:val="24"/>
          <w:szCs w:val="24"/>
          <w:rtl/>
        </w:rPr>
        <w:t xml:space="preserve"> להם נשים</w:t>
      </w:r>
      <w:r w:rsidR="00C02CFD" w:rsidRPr="00BB4919">
        <w:rPr>
          <w:rStyle w:val="a5"/>
          <w:rFonts w:asciiTheme="majorBidi" w:hAnsiTheme="majorBidi" w:cstheme="majorBidi"/>
          <w:sz w:val="24"/>
          <w:szCs w:val="24"/>
          <w:rtl/>
        </w:rPr>
        <w:footnoteReference w:id="4"/>
      </w:r>
      <w:r w:rsidR="00C02CFD" w:rsidRPr="00BB4919">
        <w:rPr>
          <w:rFonts w:asciiTheme="majorBidi" w:hAnsiTheme="majorBidi" w:cstheme="majorBidi" w:hint="cs"/>
          <w:sz w:val="24"/>
          <w:szCs w:val="24"/>
          <w:rtl/>
        </w:rPr>
        <w:t>', הניסוח '</w:t>
      </w:r>
      <w:r w:rsidR="00C02CFD" w:rsidRPr="00BB4919">
        <w:rPr>
          <w:rFonts w:asciiTheme="majorBidi" w:hAnsiTheme="majorBidi" w:cstheme="majorBidi" w:hint="cs"/>
          <w:b/>
          <w:bCs/>
          <w:sz w:val="24"/>
          <w:szCs w:val="24"/>
          <w:rtl/>
        </w:rPr>
        <w:t>שבה</w:t>
      </w:r>
      <w:r w:rsidR="00C02CFD" w:rsidRPr="00BB4919">
        <w:rPr>
          <w:rFonts w:asciiTheme="majorBidi" w:hAnsiTheme="majorBidi" w:cstheme="majorBidi" w:hint="cs"/>
          <w:sz w:val="24"/>
          <w:szCs w:val="24"/>
          <w:rtl/>
        </w:rPr>
        <w:t xml:space="preserve"> יבמתך', ונישואי בעז לרות</w:t>
      </w:r>
      <w:r w:rsidR="00C02CFD" w:rsidRPr="00BB4919">
        <w:rPr>
          <w:rStyle w:val="a5"/>
          <w:rFonts w:asciiTheme="majorBidi" w:hAnsiTheme="majorBidi" w:cstheme="majorBidi"/>
          <w:sz w:val="24"/>
          <w:szCs w:val="24"/>
          <w:rtl/>
        </w:rPr>
        <w:footnoteReference w:id="5"/>
      </w:r>
      <w:r w:rsidR="00C02CFD" w:rsidRPr="00BB4919">
        <w:rPr>
          <w:rFonts w:asciiTheme="majorBidi" w:hAnsiTheme="majorBidi" w:cstheme="majorBidi" w:hint="cs"/>
          <w:sz w:val="24"/>
          <w:szCs w:val="24"/>
          <w:rtl/>
        </w:rPr>
        <w:t>. מאידך י</w:t>
      </w:r>
      <w:r w:rsidR="0029296E">
        <w:rPr>
          <w:rFonts w:asciiTheme="majorBidi" w:hAnsiTheme="majorBidi" w:cstheme="majorBidi" w:hint="cs"/>
          <w:sz w:val="24"/>
          <w:szCs w:val="24"/>
          <w:rtl/>
        </w:rPr>
        <w:t>י</w:t>
      </w:r>
      <w:r w:rsidR="00C02CFD" w:rsidRPr="00BB4919">
        <w:rPr>
          <w:rFonts w:asciiTheme="majorBidi" w:hAnsiTheme="majorBidi" w:cstheme="majorBidi" w:hint="cs"/>
          <w:sz w:val="24"/>
          <w:szCs w:val="24"/>
          <w:rtl/>
        </w:rPr>
        <w:t>פלא, כיצד נעמי משדלת אותם לחזור</w:t>
      </w:r>
      <w:r w:rsidR="0029296E">
        <w:rPr>
          <w:rFonts w:asciiTheme="majorBidi" w:hAnsiTheme="majorBidi" w:cstheme="majorBidi" w:hint="cs"/>
          <w:sz w:val="24"/>
          <w:szCs w:val="24"/>
          <w:rtl/>
        </w:rPr>
        <w:t xml:space="preserve"> ובזה </w:t>
      </w:r>
      <w:proofErr w:type="spellStart"/>
      <w:r w:rsidR="0029296E">
        <w:rPr>
          <w:rFonts w:asciiTheme="majorBidi" w:hAnsiTheme="majorBidi" w:cstheme="majorBidi" w:hint="cs"/>
          <w:sz w:val="24"/>
          <w:szCs w:val="24"/>
          <w:rtl/>
        </w:rPr>
        <w:t>להחטאן</w:t>
      </w:r>
      <w:proofErr w:type="spellEnd"/>
      <w:r w:rsidR="0029296E">
        <w:rPr>
          <w:rFonts w:asciiTheme="majorBidi" w:hAnsiTheme="majorBidi" w:cstheme="majorBidi" w:hint="cs"/>
          <w:sz w:val="24"/>
          <w:szCs w:val="24"/>
          <w:rtl/>
        </w:rPr>
        <w:t xml:space="preserve"> אם גרות הן</w:t>
      </w:r>
      <w:r w:rsidR="00C02CFD" w:rsidRPr="00BB4919">
        <w:rPr>
          <w:rFonts w:asciiTheme="majorBidi" w:hAnsiTheme="majorBidi" w:cstheme="majorBidi" w:hint="cs"/>
          <w:sz w:val="24"/>
          <w:szCs w:val="24"/>
          <w:rtl/>
        </w:rPr>
        <w:t>, ו</w:t>
      </w:r>
      <w:r w:rsidR="0029296E">
        <w:rPr>
          <w:rFonts w:asciiTheme="majorBidi" w:hAnsiTheme="majorBidi" w:cstheme="majorBidi" w:hint="cs"/>
          <w:sz w:val="24"/>
          <w:szCs w:val="24"/>
          <w:rtl/>
        </w:rPr>
        <w:t xml:space="preserve">כיצד נעמי </w:t>
      </w:r>
      <w:r w:rsidR="00C02CFD" w:rsidRPr="00BB4919">
        <w:rPr>
          <w:rFonts w:asciiTheme="majorBidi" w:hAnsiTheme="majorBidi" w:cstheme="majorBidi" w:hint="cs"/>
          <w:sz w:val="24"/>
          <w:szCs w:val="24"/>
          <w:rtl/>
        </w:rPr>
        <w:t xml:space="preserve">נדרשת ללמד הלכות גרות לרות. </w:t>
      </w:r>
      <w:r w:rsidR="00C02CFD" w:rsidRPr="00BB4919">
        <w:rPr>
          <w:rFonts w:ascii="David" w:hAnsi="David" w:cs="David" w:hint="cs"/>
          <w:sz w:val="24"/>
          <w:szCs w:val="24"/>
          <w:rtl/>
        </w:rPr>
        <w:t xml:space="preserve">"יש לתרץ שכיוון שהתגיירו כדי להתחתן, כל הגיור היה רופף.. </w:t>
      </w:r>
      <w:r w:rsidR="00C02CFD" w:rsidRPr="00BB4919">
        <w:rPr>
          <w:rFonts w:asciiTheme="majorBidi" w:hAnsiTheme="majorBidi" w:cstheme="majorBidi" w:hint="cs"/>
          <w:sz w:val="24"/>
          <w:szCs w:val="24"/>
          <w:rtl/>
        </w:rPr>
        <w:t xml:space="preserve">גר כזה, </w:t>
      </w:r>
      <w:proofErr w:type="spellStart"/>
      <w:r w:rsidR="00C02CFD" w:rsidRPr="00BB4919">
        <w:rPr>
          <w:rFonts w:ascii="David" w:hAnsi="David" w:cs="David" w:hint="cs"/>
          <w:sz w:val="24"/>
          <w:szCs w:val="24"/>
          <w:rtl/>
        </w:rPr>
        <w:t>חוששין</w:t>
      </w:r>
      <w:proofErr w:type="spellEnd"/>
      <w:r w:rsidR="00C02CFD" w:rsidRPr="00BB4919">
        <w:rPr>
          <w:rFonts w:ascii="David" w:hAnsi="David" w:cs="David" w:hint="cs"/>
          <w:sz w:val="24"/>
          <w:szCs w:val="24"/>
          <w:rtl/>
        </w:rPr>
        <w:t xml:space="preserve"> לו עד שתתבאר צדקתו</w:t>
      </w:r>
      <w:r w:rsidR="00C02CFD" w:rsidRPr="00BB4919">
        <w:rPr>
          <w:rStyle w:val="a5"/>
          <w:rFonts w:ascii="David" w:hAnsi="David" w:cs="David"/>
          <w:sz w:val="24"/>
          <w:szCs w:val="24"/>
          <w:rtl/>
        </w:rPr>
        <w:footnoteReference w:id="6"/>
      </w:r>
      <w:r w:rsidR="00C02CFD" w:rsidRPr="00BB4919">
        <w:rPr>
          <w:rFonts w:ascii="David" w:hAnsi="David" w:cs="David" w:hint="cs"/>
          <w:sz w:val="24"/>
          <w:szCs w:val="24"/>
          <w:rtl/>
        </w:rPr>
        <w:t xml:space="preserve">". </w:t>
      </w:r>
      <w:r w:rsidR="00C02CFD" w:rsidRPr="00BB4919">
        <w:rPr>
          <w:rFonts w:asciiTheme="majorBidi" w:hAnsiTheme="majorBidi" w:cstheme="majorBidi" w:hint="cs"/>
          <w:sz w:val="24"/>
          <w:szCs w:val="24"/>
          <w:rtl/>
        </w:rPr>
        <w:t>שיטת רש"י היא שלא התגיירו. שובה של ערפה הוא מכוונותיה</w:t>
      </w:r>
      <w:r w:rsidR="0029296E">
        <w:rPr>
          <w:rFonts w:asciiTheme="majorBidi" w:hAnsiTheme="majorBidi" w:cstheme="majorBidi" w:hint="cs"/>
          <w:sz w:val="24"/>
          <w:szCs w:val="24"/>
          <w:rtl/>
        </w:rPr>
        <w:t xml:space="preserve"> להתגייר</w:t>
      </w:r>
      <w:r w:rsidR="00C02CFD" w:rsidRPr="00BB4919">
        <w:rPr>
          <w:rFonts w:asciiTheme="majorBidi" w:hAnsiTheme="majorBidi" w:cstheme="majorBidi" w:hint="cs"/>
          <w:sz w:val="24"/>
          <w:szCs w:val="24"/>
          <w:rtl/>
        </w:rPr>
        <w:t>, וה</w:t>
      </w:r>
      <w:r w:rsidR="0029296E">
        <w:rPr>
          <w:rFonts w:asciiTheme="majorBidi" w:hAnsiTheme="majorBidi" w:cstheme="majorBidi" w:hint="cs"/>
          <w:sz w:val="24"/>
          <w:szCs w:val="24"/>
          <w:rtl/>
        </w:rPr>
        <w:t>י</w:t>
      </w:r>
      <w:r w:rsidR="00C02CFD" w:rsidRPr="00BB4919">
        <w:rPr>
          <w:rFonts w:asciiTheme="majorBidi" w:hAnsiTheme="majorBidi" w:cstheme="majorBidi" w:hint="cs"/>
          <w:sz w:val="24"/>
          <w:szCs w:val="24"/>
          <w:rtl/>
        </w:rPr>
        <w:t>יבום הוא על דרך המנהג, בדומה למנהג הרחב שביאר הרמב"ן לעניין תמר. "</w:t>
      </w:r>
      <w:r w:rsidR="00C02CFD" w:rsidRPr="00BB4919">
        <w:rPr>
          <w:rFonts w:ascii="David" w:hAnsi="David" w:cs="David" w:hint="cs"/>
          <w:sz w:val="24"/>
          <w:szCs w:val="24"/>
          <w:rtl/>
        </w:rPr>
        <w:t>השכנות אמרו: יולד בן לנעמי, ולא לרות ובעז, כי חזר בזה מחלון. והוא סוד הגלגול</w:t>
      </w:r>
      <w:r w:rsidR="00C02CFD" w:rsidRPr="00BB4919">
        <w:rPr>
          <w:rStyle w:val="a5"/>
          <w:rFonts w:ascii="David" w:hAnsi="David" w:cs="David"/>
          <w:sz w:val="24"/>
          <w:szCs w:val="24"/>
          <w:rtl/>
        </w:rPr>
        <w:footnoteReference w:id="7"/>
      </w:r>
      <w:r w:rsidR="00C02CFD" w:rsidRPr="00BB4919">
        <w:rPr>
          <w:rFonts w:ascii="David" w:hAnsi="David" w:cs="David" w:hint="cs"/>
          <w:sz w:val="24"/>
          <w:szCs w:val="24"/>
          <w:rtl/>
        </w:rPr>
        <w:t>".</w:t>
      </w:r>
    </w:p>
    <w:p w14:paraId="3573C117" w14:textId="45853758" w:rsidR="003E23C4" w:rsidRPr="00BB4919" w:rsidRDefault="003E23C4" w:rsidP="00ED2633">
      <w:pPr>
        <w:pStyle w:val="a6"/>
        <w:numPr>
          <w:ilvl w:val="0"/>
          <w:numId w:val="7"/>
        </w:numPr>
        <w:rPr>
          <w:rFonts w:asciiTheme="majorBidi" w:hAnsiTheme="majorBidi" w:cstheme="majorBidi"/>
          <w:b/>
          <w:bCs/>
          <w:sz w:val="24"/>
          <w:szCs w:val="24"/>
          <w:rtl/>
        </w:rPr>
      </w:pPr>
      <w:r w:rsidRPr="00BB4919">
        <w:rPr>
          <w:rFonts w:asciiTheme="majorBidi" w:hAnsiTheme="majorBidi" w:cstheme="majorBidi" w:hint="cs"/>
          <w:b/>
          <w:bCs/>
          <w:sz w:val="24"/>
          <w:szCs w:val="24"/>
          <w:rtl/>
        </w:rPr>
        <w:t>בעז זה אבצן</w:t>
      </w:r>
    </w:p>
    <w:p w14:paraId="1BD57B87" w14:textId="47F3270A" w:rsidR="00B720D9" w:rsidRPr="00BB4919" w:rsidRDefault="00B720D9" w:rsidP="00BB4919">
      <w:pPr>
        <w:rPr>
          <w:rFonts w:asciiTheme="majorBidi" w:hAnsiTheme="majorBidi" w:cstheme="majorBidi"/>
          <w:sz w:val="24"/>
          <w:szCs w:val="24"/>
          <w:rtl/>
        </w:rPr>
      </w:pPr>
      <w:r w:rsidRPr="00BB4919">
        <w:rPr>
          <w:rFonts w:asciiTheme="majorBidi" w:hAnsiTheme="majorBidi" w:cstheme="majorBidi" w:hint="cs"/>
          <w:sz w:val="24"/>
          <w:szCs w:val="24"/>
          <w:rtl/>
        </w:rPr>
        <w:t xml:space="preserve">חטא אי ההזמנה לשמחות צריך ביאור. המהר"ל לומד בפשטות סכנתה של גאווה: </w:t>
      </w:r>
      <w:r w:rsidRPr="00BB4919">
        <w:rPr>
          <w:rFonts w:ascii="David" w:hAnsi="David" w:cs="David" w:hint="cs"/>
          <w:sz w:val="24"/>
          <w:szCs w:val="24"/>
          <w:rtl/>
        </w:rPr>
        <w:t>"</w:t>
      </w:r>
      <w:r w:rsidRPr="00BB4919">
        <w:rPr>
          <w:rFonts w:ascii="David" w:hAnsi="David" w:cs="David"/>
          <w:sz w:val="24"/>
          <w:szCs w:val="24"/>
          <w:rtl/>
        </w:rPr>
        <w:t xml:space="preserve">כי האדם שיש לו ברכה בדבר מה אל יהא קל בעיניו שאר בני אדם שאינם </w:t>
      </w:r>
      <w:proofErr w:type="spellStart"/>
      <w:r w:rsidRPr="00BB4919">
        <w:rPr>
          <w:rFonts w:ascii="David" w:hAnsi="David" w:cs="David"/>
          <w:sz w:val="24"/>
          <w:szCs w:val="24"/>
          <w:rtl/>
        </w:rPr>
        <w:t>במדריגת</w:t>
      </w:r>
      <w:proofErr w:type="spellEnd"/>
      <w:r w:rsidRPr="00BB4919">
        <w:rPr>
          <w:rFonts w:ascii="David" w:hAnsi="David" w:cs="David"/>
          <w:sz w:val="24"/>
          <w:szCs w:val="24"/>
          <w:rtl/>
        </w:rPr>
        <w:t xml:space="preserve"> [זאת], ואם מבזה שאר בני אדם הש"י נוטל ממנו הברכה</w:t>
      </w:r>
      <w:r w:rsidRPr="00BB4919">
        <w:rPr>
          <w:rFonts w:asciiTheme="majorBidi" w:hAnsiTheme="majorBidi" w:cstheme="majorBidi" w:hint="cs"/>
          <w:sz w:val="24"/>
          <w:szCs w:val="24"/>
          <w:rtl/>
        </w:rPr>
        <w:t>".</w:t>
      </w:r>
      <w:r w:rsidR="00ED2633" w:rsidRPr="00BB4919">
        <w:rPr>
          <w:rFonts w:asciiTheme="majorBidi" w:hAnsiTheme="majorBidi" w:cstheme="majorBidi" w:hint="cs"/>
          <w:sz w:val="24"/>
          <w:szCs w:val="24"/>
          <w:rtl/>
        </w:rPr>
        <w:t xml:space="preserve"> אמנם יש שייחסו </w:t>
      </w:r>
      <w:proofErr w:type="spellStart"/>
      <w:r w:rsidR="00ED2633" w:rsidRPr="00BB4919">
        <w:rPr>
          <w:rFonts w:asciiTheme="majorBidi" w:hAnsiTheme="majorBidi" w:cstheme="majorBidi" w:hint="cs"/>
          <w:sz w:val="24"/>
          <w:szCs w:val="24"/>
          <w:rtl/>
        </w:rPr>
        <w:t>לבעז</w:t>
      </w:r>
      <w:proofErr w:type="spellEnd"/>
      <w:r w:rsidR="00ED2633" w:rsidRPr="00BB4919">
        <w:rPr>
          <w:rFonts w:asciiTheme="majorBidi" w:hAnsiTheme="majorBidi" w:cstheme="majorBidi" w:hint="cs"/>
          <w:sz w:val="24"/>
          <w:szCs w:val="24"/>
          <w:rtl/>
        </w:rPr>
        <w:t xml:space="preserve"> יותר עדינות: </w:t>
      </w:r>
      <w:r w:rsidR="00ED2633" w:rsidRPr="00BB4919">
        <w:rPr>
          <w:rFonts w:ascii="David" w:hAnsi="David" w:cs="David" w:hint="cs"/>
          <w:sz w:val="24"/>
          <w:szCs w:val="24"/>
          <w:rtl/>
        </w:rPr>
        <w:t>"</w:t>
      </w:r>
      <w:r w:rsidR="00ED2633" w:rsidRPr="00BB4919">
        <w:rPr>
          <w:rFonts w:ascii="David" w:hAnsi="David" w:cs="David"/>
          <w:sz w:val="24"/>
          <w:szCs w:val="24"/>
          <w:rtl/>
        </w:rPr>
        <w:t>יש מקשים איש חסיד מפורסם כבועז היאך יאמר כן</w:t>
      </w:r>
      <w:r w:rsidR="0029296E">
        <w:rPr>
          <w:rFonts w:ascii="David" w:hAnsi="David" w:cs="David" w:hint="cs"/>
          <w:sz w:val="24"/>
          <w:szCs w:val="24"/>
          <w:rtl/>
        </w:rPr>
        <w:t>?</w:t>
      </w:r>
      <w:r w:rsidR="00ED2633" w:rsidRPr="00BB4919">
        <w:rPr>
          <w:rFonts w:ascii="David" w:hAnsi="David" w:cs="David"/>
          <w:sz w:val="24"/>
          <w:szCs w:val="24"/>
          <w:rtl/>
        </w:rPr>
        <w:t xml:space="preserve"> וי"ל </w:t>
      </w:r>
      <w:proofErr w:type="spellStart"/>
      <w:r w:rsidR="00ED2633" w:rsidRPr="00BB4919">
        <w:rPr>
          <w:rFonts w:ascii="David" w:hAnsi="David" w:cs="David"/>
          <w:sz w:val="24"/>
          <w:szCs w:val="24"/>
          <w:rtl/>
        </w:rPr>
        <w:t>דהצדיקים</w:t>
      </w:r>
      <w:proofErr w:type="spellEnd"/>
      <w:r w:rsidR="00ED2633" w:rsidRPr="00BB4919">
        <w:rPr>
          <w:rFonts w:ascii="David" w:hAnsi="David" w:cs="David"/>
          <w:sz w:val="24"/>
          <w:szCs w:val="24"/>
          <w:rtl/>
        </w:rPr>
        <w:t xml:space="preserve"> דרכם שלא ליהנות משל חבריהם ובסעודת חתנים היו נהנים בדרך שושבינות </w:t>
      </w:r>
      <w:r w:rsidR="00ED2633" w:rsidRPr="00BB4919">
        <w:rPr>
          <w:rFonts w:ascii="David" w:hAnsi="David" w:cs="David"/>
          <w:sz w:val="20"/>
          <w:szCs w:val="20"/>
          <w:rtl/>
        </w:rPr>
        <w:t>כדלקמן בפרק מי שמת</w:t>
      </w:r>
      <w:r w:rsidR="00ED2633" w:rsidRPr="00BB4919">
        <w:rPr>
          <w:rFonts w:ascii="David" w:hAnsi="David" w:cs="David"/>
          <w:sz w:val="24"/>
          <w:szCs w:val="24"/>
          <w:rtl/>
        </w:rPr>
        <w:t xml:space="preserve"> דהוה כעין </w:t>
      </w:r>
      <w:proofErr w:type="spellStart"/>
      <w:r w:rsidR="00ED2633" w:rsidRPr="00BB4919">
        <w:rPr>
          <w:rFonts w:ascii="David" w:hAnsi="David" w:cs="David"/>
          <w:sz w:val="24"/>
          <w:szCs w:val="24"/>
          <w:rtl/>
        </w:rPr>
        <w:t>הלואה</w:t>
      </w:r>
      <w:proofErr w:type="spellEnd"/>
      <w:r w:rsidR="00ED2633" w:rsidRPr="00BB4919">
        <w:rPr>
          <w:rFonts w:ascii="David" w:hAnsi="David" w:cs="David" w:hint="cs"/>
          <w:sz w:val="24"/>
          <w:szCs w:val="24"/>
          <w:rtl/>
        </w:rPr>
        <w:t>..</w:t>
      </w:r>
      <w:r w:rsidR="00ED2633" w:rsidRPr="00BB4919">
        <w:rPr>
          <w:rFonts w:ascii="David" w:hAnsi="David" w:cs="David"/>
          <w:sz w:val="24"/>
          <w:szCs w:val="24"/>
          <w:rtl/>
        </w:rPr>
        <w:t>ומנוח אם היה זימנו בועז ודאי לא היה נהנה</w:t>
      </w:r>
      <w:r w:rsidR="0029296E">
        <w:rPr>
          <w:rFonts w:ascii="David" w:hAnsi="David" w:cs="David" w:hint="cs"/>
          <w:sz w:val="24"/>
          <w:szCs w:val="24"/>
          <w:rtl/>
        </w:rPr>
        <w:t>,</w:t>
      </w:r>
      <w:r w:rsidR="00ED2633" w:rsidRPr="00BB4919">
        <w:rPr>
          <w:rFonts w:ascii="David" w:hAnsi="David" w:cs="David"/>
          <w:sz w:val="24"/>
          <w:szCs w:val="24"/>
          <w:rtl/>
        </w:rPr>
        <w:t xml:space="preserve"> אם לא שהיה נותן לו לבועז מתנה כדרך שושבינות</w:t>
      </w:r>
      <w:r w:rsidR="00ED2633" w:rsidRPr="00BB4919">
        <w:rPr>
          <w:rFonts w:ascii="David" w:hAnsi="David" w:cs="David" w:hint="cs"/>
          <w:sz w:val="24"/>
          <w:szCs w:val="24"/>
          <w:rtl/>
        </w:rPr>
        <w:t>.</w:t>
      </w:r>
      <w:r w:rsidR="00ED2633" w:rsidRPr="00BB4919">
        <w:rPr>
          <w:rFonts w:ascii="David" w:hAnsi="David" w:cs="David"/>
          <w:sz w:val="24"/>
          <w:szCs w:val="24"/>
          <w:rtl/>
        </w:rPr>
        <w:t xml:space="preserve"> ולפי שלא היה לו למנוח זרע</w:t>
      </w:r>
      <w:r w:rsidR="00ED2633" w:rsidRPr="00BB4919">
        <w:rPr>
          <w:rFonts w:ascii="David" w:hAnsi="David" w:cs="David" w:hint="cs"/>
          <w:sz w:val="24"/>
          <w:szCs w:val="24"/>
          <w:rtl/>
        </w:rPr>
        <w:t>,</w:t>
      </w:r>
      <w:r w:rsidR="00ED2633" w:rsidRPr="00BB4919">
        <w:rPr>
          <w:rFonts w:ascii="David" w:hAnsi="David" w:cs="David"/>
          <w:sz w:val="24"/>
          <w:szCs w:val="24"/>
          <w:rtl/>
        </w:rPr>
        <w:t xml:space="preserve"> ולא היה אפשר לבועז לשלם לו </w:t>
      </w:r>
      <w:r w:rsidR="00ED2633" w:rsidRPr="00BB4919">
        <w:rPr>
          <w:rFonts w:ascii="David" w:hAnsi="David" w:cs="David" w:hint="cs"/>
          <w:sz w:val="24"/>
          <w:szCs w:val="24"/>
          <w:rtl/>
        </w:rPr>
        <w:t>,</w:t>
      </w:r>
      <w:r w:rsidR="00ED2633" w:rsidRPr="00BB4919">
        <w:rPr>
          <w:rFonts w:ascii="David" w:hAnsi="David" w:cs="David"/>
          <w:sz w:val="24"/>
          <w:szCs w:val="24"/>
          <w:rtl/>
        </w:rPr>
        <w:t>לכך לא רצה בועז לזמנו כדי שלא ליהנות ממנו בחנם</w:t>
      </w:r>
      <w:r w:rsidR="00ED2633" w:rsidRPr="00BB4919">
        <w:rPr>
          <w:rFonts w:ascii="David" w:hAnsi="David" w:cs="David" w:hint="cs"/>
          <w:sz w:val="24"/>
          <w:szCs w:val="24"/>
          <w:rtl/>
        </w:rPr>
        <w:t>.</w:t>
      </w:r>
      <w:r w:rsidR="00ED2633" w:rsidRPr="00BB4919">
        <w:rPr>
          <w:rFonts w:ascii="David" w:hAnsi="David" w:cs="David"/>
          <w:sz w:val="24"/>
          <w:szCs w:val="24"/>
          <w:rtl/>
        </w:rPr>
        <w:t xml:space="preserve"> וזה שאמר במאי פרע לי</w:t>
      </w:r>
      <w:r w:rsidR="00ED2633" w:rsidRPr="00BB4919">
        <w:rPr>
          <w:rFonts w:ascii="David" w:hAnsi="David" w:cs="David" w:hint="cs"/>
          <w:sz w:val="24"/>
          <w:szCs w:val="24"/>
          <w:rtl/>
        </w:rPr>
        <w:t>?</w:t>
      </w:r>
      <w:r w:rsidR="00ED2633" w:rsidRPr="00BB4919">
        <w:rPr>
          <w:rFonts w:ascii="David" w:hAnsi="David" w:cs="David"/>
          <w:sz w:val="24"/>
          <w:szCs w:val="24"/>
          <w:rtl/>
        </w:rPr>
        <w:t xml:space="preserve"> כלומר מאי פרע לי עתה</w:t>
      </w:r>
      <w:r w:rsidR="00ED2633" w:rsidRPr="00BB4919">
        <w:rPr>
          <w:rFonts w:ascii="David" w:hAnsi="David" w:cs="David" w:hint="cs"/>
          <w:sz w:val="24"/>
          <w:szCs w:val="24"/>
          <w:rtl/>
        </w:rPr>
        <w:t>,</w:t>
      </w:r>
      <w:r w:rsidR="00ED2633" w:rsidRPr="00BB4919">
        <w:rPr>
          <w:rFonts w:ascii="David" w:hAnsi="David" w:cs="David"/>
          <w:sz w:val="24"/>
          <w:szCs w:val="24"/>
          <w:rtl/>
        </w:rPr>
        <w:t xml:space="preserve"> כיון שא"א שאתחייב לו ע"י שושבינות שאתן לו כיון שאין לו זרע</w:t>
      </w:r>
      <w:r w:rsidR="00ED2633" w:rsidRPr="00BB4919">
        <w:rPr>
          <w:rFonts w:ascii="David" w:hAnsi="David" w:cs="David" w:hint="cs"/>
          <w:sz w:val="24"/>
          <w:szCs w:val="24"/>
          <w:rtl/>
        </w:rPr>
        <w:t xml:space="preserve">". </w:t>
      </w:r>
      <w:r w:rsidR="00ED2633" w:rsidRPr="00BB4919">
        <w:rPr>
          <w:rFonts w:asciiTheme="majorBidi" w:hAnsiTheme="majorBidi" w:cstheme="majorBidi" w:hint="cs"/>
          <w:sz w:val="24"/>
          <w:szCs w:val="24"/>
          <w:rtl/>
        </w:rPr>
        <w:t xml:space="preserve">אולי אפילו </w:t>
      </w:r>
      <w:r w:rsidR="00ED2633" w:rsidRPr="00BB4919">
        <w:rPr>
          <w:rFonts w:ascii="David" w:hAnsi="David" w:cs="David" w:hint="cs"/>
          <w:sz w:val="24"/>
          <w:szCs w:val="24"/>
          <w:rtl/>
        </w:rPr>
        <w:t xml:space="preserve">"חש לביוש שלו, שמא יתבייש בקראו לו, כי יאמר </w:t>
      </w:r>
      <w:r w:rsidR="00ED2633" w:rsidRPr="00BB4919">
        <w:rPr>
          <w:rFonts w:ascii="David" w:hAnsi="David" w:cs="David" w:hint="cs"/>
          <w:b/>
          <w:bCs/>
          <w:sz w:val="24"/>
          <w:szCs w:val="24"/>
          <w:rtl/>
        </w:rPr>
        <w:t xml:space="preserve">שהוא </w:t>
      </w:r>
      <w:proofErr w:type="spellStart"/>
      <w:r w:rsidR="00ED2633" w:rsidRPr="00BB4919">
        <w:rPr>
          <w:rFonts w:ascii="David" w:hAnsi="David" w:cs="David" w:hint="cs"/>
          <w:sz w:val="24"/>
          <w:szCs w:val="24"/>
          <w:rtl/>
        </w:rPr>
        <w:t>כודניתא</w:t>
      </w:r>
      <w:proofErr w:type="spellEnd"/>
      <w:r w:rsidR="00ED2633" w:rsidRPr="00BB4919">
        <w:rPr>
          <w:rFonts w:ascii="David" w:hAnsi="David" w:cs="David" w:hint="cs"/>
          <w:sz w:val="24"/>
          <w:szCs w:val="24"/>
          <w:rtl/>
        </w:rPr>
        <w:t xml:space="preserve"> עקרה במה יפרע לו. ועם כל זה נענש  כי מנוח לא ידע כוונתו לטובה.. וחלשה דעתו</w:t>
      </w:r>
      <w:r w:rsidR="00ED2633" w:rsidRPr="00BB4919">
        <w:rPr>
          <w:rStyle w:val="a5"/>
          <w:rFonts w:ascii="David" w:hAnsi="David" w:cs="David"/>
          <w:sz w:val="24"/>
          <w:szCs w:val="24"/>
          <w:rtl/>
        </w:rPr>
        <w:footnoteReference w:id="8"/>
      </w:r>
      <w:r w:rsidR="00ED2633" w:rsidRPr="00BB4919">
        <w:rPr>
          <w:rFonts w:ascii="David" w:hAnsi="David" w:cs="David" w:hint="cs"/>
          <w:sz w:val="24"/>
          <w:szCs w:val="24"/>
          <w:rtl/>
        </w:rPr>
        <w:t>"</w:t>
      </w:r>
      <w:r w:rsidR="00ED2633" w:rsidRPr="00BB4919">
        <w:rPr>
          <w:rFonts w:asciiTheme="majorBidi" w:hAnsiTheme="majorBidi" w:cstheme="majorBidi" w:hint="cs"/>
          <w:sz w:val="24"/>
          <w:szCs w:val="24"/>
          <w:rtl/>
        </w:rPr>
        <w:t xml:space="preserve">. צא ולמד </w:t>
      </w:r>
      <w:r w:rsidR="0029296E">
        <w:rPr>
          <w:rFonts w:asciiTheme="majorBidi" w:hAnsiTheme="majorBidi" w:cstheme="majorBidi" w:hint="cs"/>
          <w:sz w:val="24"/>
          <w:szCs w:val="24"/>
          <w:rtl/>
        </w:rPr>
        <w:t xml:space="preserve">את חומרת הדבר </w:t>
      </w:r>
      <w:r w:rsidR="00ED2633" w:rsidRPr="00BB4919">
        <w:rPr>
          <w:rFonts w:asciiTheme="majorBidi" w:hAnsiTheme="majorBidi" w:cstheme="majorBidi" w:hint="cs"/>
          <w:sz w:val="24"/>
          <w:szCs w:val="24"/>
          <w:rtl/>
        </w:rPr>
        <w:t xml:space="preserve">מצערו של בר </w:t>
      </w:r>
      <w:proofErr w:type="spellStart"/>
      <w:r w:rsidR="00ED2633" w:rsidRPr="00BB4919">
        <w:rPr>
          <w:rFonts w:asciiTheme="majorBidi" w:hAnsiTheme="majorBidi" w:cstheme="majorBidi" w:hint="cs"/>
          <w:sz w:val="24"/>
          <w:szCs w:val="24"/>
          <w:rtl/>
        </w:rPr>
        <w:t>קמצא</w:t>
      </w:r>
      <w:proofErr w:type="spellEnd"/>
      <w:r w:rsidR="00ED2633" w:rsidRPr="00BB4919">
        <w:rPr>
          <w:rFonts w:asciiTheme="majorBidi" w:hAnsiTheme="majorBidi" w:cstheme="majorBidi" w:hint="cs"/>
          <w:sz w:val="24"/>
          <w:szCs w:val="24"/>
          <w:rtl/>
        </w:rPr>
        <w:t>.</w:t>
      </w:r>
    </w:p>
    <w:p w14:paraId="52CF1BFB" w14:textId="39CE52F2" w:rsidR="005B2411" w:rsidRPr="00BB4919" w:rsidRDefault="00ED2633" w:rsidP="00ED2633">
      <w:pPr>
        <w:rPr>
          <w:rFonts w:ascii="David" w:hAnsi="David" w:cs="David"/>
          <w:sz w:val="24"/>
          <w:szCs w:val="24"/>
          <w:rtl/>
        </w:rPr>
      </w:pPr>
      <w:r w:rsidRPr="00BB4919">
        <w:rPr>
          <w:rFonts w:asciiTheme="majorBidi" w:hAnsiTheme="majorBidi" w:cstheme="majorBidi" w:hint="cs"/>
          <w:sz w:val="24"/>
          <w:szCs w:val="24"/>
          <w:rtl/>
        </w:rPr>
        <w:t>בב</w:t>
      </w:r>
      <w:r w:rsidR="00857069">
        <w:rPr>
          <w:rFonts w:asciiTheme="majorBidi" w:hAnsiTheme="majorBidi" w:cstheme="majorBidi" w:hint="cs"/>
          <w:sz w:val="24"/>
          <w:szCs w:val="24"/>
          <w:rtl/>
        </w:rPr>
        <w:t>ו</w:t>
      </w:r>
      <w:r w:rsidRPr="00BB4919">
        <w:rPr>
          <w:rFonts w:asciiTheme="majorBidi" w:hAnsiTheme="majorBidi" w:cstheme="majorBidi" w:hint="cs"/>
          <w:sz w:val="24"/>
          <w:szCs w:val="24"/>
          <w:rtl/>
        </w:rPr>
        <w:t>א</w:t>
      </w:r>
      <w:r w:rsidR="0029296E">
        <w:rPr>
          <w:rFonts w:asciiTheme="majorBidi" w:hAnsiTheme="majorBidi" w:cstheme="majorBidi" w:hint="cs"/>
          <w:sz w:val="24"/>
          <w:szCs w:val="24"/>
          <w:rtl/>
        </w:rPr>
        <w:t>ן של</w:t>
      </w:r>
      <w:r w:rsidRPr="00BB4919">
        <w:rPr>
          <w:rFonts w:asciiTheme="majorBidi" w:hAnsiTheme="majorBidi" w:cstheme="majorBidi" w:hint="cs"/>
          <w:sz w:val="24"/>
          <w:szCs w:val="24"/>
          <w:rtl/>
        </w:rPr>
        <w:t xml:space="preserve"> נעמי ורות, </w:t>
      </w:r>
      <w:r w:rsidR="00857069">
        <w:rPr>
          <w:rFonts w:asciiTheme="majorBidi" w:hAnsiTheme="majorBidi" w:cstheme="majorBidi" w:hint="cs"/>
          <w:sz w:val="24"/>
          <w:szCs w:val="24"/>
          <w:rtl/>
        </w:rPr>
        <w:t>ב</w:t>
      </w:r>
      <w:r w:rsidR="00B720D9" w:rsidRPr="00BB4919">
        <w:rPr>
          <w:rFonts w:asciiTheme="majorBidi" w:hAnsiTheme="majorBidi" w:cstheme="majorBidi" w:hint="cs"/>
          <w:sz w:val="24"/>
          <w:szCs w:val="24"/>
          <w:rtl/>
        </w:rPr>
        <w:t>אותו יום "</w:t>
      </w:r>
      <w:r w:rsidR="00B720D9" w:rsidRPr="00BB4919">
        <w:rPr>
          <w:rFonts w:ascii="David" w:hAnsi="David" w:cs="David"/>
          <w:sz w:val="24"/>
          <w:szCs w:val="24"/>
          <w:rtl/>
        </w:rPr>
        <w:t xml:space="preserve">מתה אשתו של בועז - </w:t>
      </w:r>
      <w:proofErr w:type="spellStart"/>
      <w:r w:rsidR="00B720D9" w:rsidRPr="00BB4919">
        <w:rPr>
          <w:rFonts w:ascii="David" w:hAnsi="David" w:cs="David"/>
          <w:sz w:val="24"/>
          <w:szCs w:val="24"/>
          <w:rtl/>
        </w:rPr>
        <w:t>ולאשמועינן</w:t>
      </w:r>
      <w:proofErr w:type="spellEnd"/>
      <w:r w:rsidR="00B720D9" w:rsidRPr="00BB4919">
        <w:rPr>
          <w:rFonts w:ascii="David" w:hAnsi="David" w:cs="David"/>
          <w:sz w:val="24"/>
          <w:szCs w:val="24"/>
          <w:rtl/>
        </w:rPr>
        <w:t xml:space="preserve"> אתא שהקב"ה מקדים רפואה למכה ויש לו לאדם לבטוח בהקב"ה</w:t>
      </w:r>
      <w:r w:rsidR="00B720D9" w:rsidRPr="00BB4919">
        <w:rPr>
          <w:rStyle w:val="a5"/>
          <w:rFonts w:ascii="David" w:hAnsi="David" w:cs="David"/>
          <w:sz w:val="24"/>
          <w:szCs w:val="24"/>
          <w:rtl/>
        </w:rPr>
        <w:footnoteReference w:id="9"/>
      </w:r>
      <w:r w:rsidRPr="00BB4919">
        <w:rPr>
          <w:rFonts w:ascii="David" w:hAnsi="David" w:cs="David" w:hint="cs"/>
          <w:sz w:val="24"/>
          <w:szCs w:val="24"/>
          <w:rtl/>
        </w:rPr>
        <w:t>"</w:t>
      </w:r>
      <w:r w:rsidR="00B720D9" w:rsidRPr="00BB4919">
        <w:rPr>
          <w:rFonts w:ascii="David" w:hAnsi="David" w:cs="David"/>
          <w:sz w:val="24"/>
          <w:szCs w:val="24"/>
          <w:rtl/>
        </w:rPr>
        <w:t>.</w:t>
      </w:r>
      <w:r w:rsidRPr="00BB4919">
        <w:rPr>
          <w:rFonts w:ascii="David" w:hAnsi="David" w:cs="David" w:hint="cs"/>
          <w:sz w:val="24"/>
          <w:szCs w:val="24"/>
          <w:rtl/>
        </w:rPr>
        <w:t xml:space="preserve"> </w:t>
      </w:r>
      <w:r w:rsidR="00B720D9" w:rsidRPr="00BB4919">
        <w:rPr>
          <w:rFonts w:ascii="David" w:hAnsi="David" w:cs="David" w:hint="cs"/>
          <w:sz w:val="24"/>
          <w:szCs w:val="24"/>
          <w:rtl/>
        </w:rPr>
        <w:t>"</w:t>
      </w:r>
      <w:r w:rsidR="005B2411" w:rsidRPr="00BB4919">
        <w:rPr>
          <w:rFonts w:ascii="David" w:hAnsi="David" w:cs="David"/>
          <w:sz w:val="24"/>
          <w:szCs w:val="24"/>
          <w:rtl/>
        </w:rPr>
        <w:t>למדו לומר כן מהאי קרא ששינה לומר</w:t>
      </w:r>
      <w:r w:rsidR="0029296E">
        <w:rPr>
          <w:rFonts w:ascii="David" w:hAnsi="David" w:cs="David" w:hint="cs"/>
          <w:sz w:val="24"/>
          <w:szCs w:val="24"/>
          <w:rtl/>
        </w:rPr>
        <w:t>:</w:t>
      </w:r>
      <w:r w:rsidR="005B2411" w:rsidRPr="00BB4919">
        <w:rPr>
          <w:rFonts w:ascii="David" w:hAnsi="David" w:cs="David"/>
          <w:sz w:val="24"/>
          <w:szCs w:val="24"/>
          <w:rtl/>
        </w:rPr>
        <w:t xml:space="preserve"> </w:t>
      </w:r>
      <w:r w:rsidR="0029296E">
        <w:rPr>
          <w:rFonts w:ascii="David" w:hAnsi="David" w:cs="David" w:hint="cs"/>
          <w:sz w:val="24"/>
          <w:szCs w:val="24"/>
          <w:rtl/>
        </w:rPr>
        <w:t>'</w:t>
      </w:r>
      <w:r w:rsidR="005B2411" w:rsidRPr="00BB4919">
        <w:rPr>
          <w:rFonts w:ascii="David" w:hAnsi="David" w:cs="David"/>
          <w:sz w:val="24"/>
          <w:szCs w:val="24"/>
          <w:rtl/>
        </w:rPr>
        <w:t>ותהום כל העיר עליה</w:t>
      </w:r>
      <w:r w:rsidR="005B2411" w:rsidRPr="00BB4919">
        <w:rPr>
          <w:rFonts w:ascii="David" w:hAnsi="David" w:cs="David"/>
          <w:b/>
          <w:bCs/>
          <w:sz w:val="24"/>
          <w:szCs w:val="24"/>
          <w:rtl/>
        </w:rPr>
        <w:t>ן</w:t>
      </w:r>
      <w:r w:rsidR="0029296E">
        <w:rPr>
          <w:rFonts w:ascii="David" w:hAnsi="David" w:cs="David" w:hint="cs"/>
          <w:b/>
          <w:bCs/>
          <w:sz w:val="24"/>
          <w:szCs w:val="24"/>
          <w:rtl/>
        </w:rPr>
        <w:t>',</w:t>
      </w:r>
      <w:r w:rsidR="005B2411" w:rsidRPr="00BB4919">
        <w:rPr>
          <w:rFonts w:ascii="David" w:hAnsi="David" w:cs="David"/>
          <w:b/>
          <w:bCs/>
          <w:sz w:val="24"/>
          <w:szCs w:val="24"/>
          <w:rtl/>
        </w:rPr>
        <w:t xml:space="preserve"> </w:t>
      </w:r>
      <w:r w:rsidR="005B2411" w:rsidRPr="00BB4919">
        <w:rPr>
          <w:rFonts w:ascii="David" w:hAnsi="David" w:cs="David"/>
          <w:sz w:val="24"/>
          <w:szCs w:val="24"/>
          <w:rtl/>
        </w:rPr>
        <w:t>בלשון רבים וסיים</w:t>
      </w:r>
      <w:r w:rsidR="0029296E">
        <w:rPr>
          <w:rFonts w:ascii="David" w:hAnsi="David" w:cs="David" w:hint="cs"/>
          <w:sz w:val="24"/>
          <w:szCs w:val="24"/>
          <w:rtl/>
        </w:rPr>
        <w:t>:</w:t>
      </w:r>
      <w:r w:rsidR="005B2411" w:rsidRPr="00BB4919">
        <w:rPr>
          <w:rFonts w:ascii="David" w:hAnsi="David" w:cs="David"/>
          <w:sz w:val="24"/>
          <w:szCs w:val="24"/>
          <w:rtl/>
        </w:rPr>
        <w:t xml:space="preserve"> </w:t>
      </w:r>
      <w:r w:rsidR="0029296E">
        <w:rPr>
          <w:rFonts w:ascii="David" w:hAnsi="David" w:cs="David" w:hint="cs"/>
          <w:sz w:val="24"/>
          <w:szCs w:val="24"/>
          <w:rtl/>
        </w:rPr>
        <w:t>'</w:t>
      </w:r>
      <w:r w:rsidR="005B2411" w:rsidRPr="00BB4919">
        <w:rPr>
          <w:rFonts w:ascii="David" w:hAnsi="David" w:cs="David"/>
          <w:sz w:val="24"/>
          <w:szCs w:val="24"/>
          <w:rtl/>
        </w:rPr>
        <w:t xml:space="preserve">ותאמרנה </w:t>
      </w:r>
      <w:r w:rsidR="005B2411" w:rsidRPr="00BB4919">
        <w:rPr>
          <w:rFonts w:ascii="David" w:hAnsi="David" w:cs="David"/>
          <w:b/>
          <w:bCs/>
          <w:sz w:val="24"/>
          <w:szCs w:val="24"/>
          <w:rtl/>
        </w:rPr>
        <w:t xml:space="preserve">הזאת </w:t>
      </w:r>
      <w:r w:rsidR="005B2411" w:rsidRPr="00BB4919">
        <w:rPr>
          <w:rFonts w:ascii="David" w:hAnsi="David" w:cs="David"/>
          <w:sz w:val="24"/>
          <w:szCs w:val="24"/>
          <w:rtl/>
        </w:rPr>
        <w:t xml:space="preserve">נעמי וע"כ דרשו </w:t>
      </w:r>
      <w:proofErr w:type="spellStart"/>
      <w:r w:rsidR="005B2411" w:rsidRPr="00BB4919">
        <w:rPr>
          <w:rFonts w:ascii="David" w:hAnsi="David" w:cs="David"/>
          <w:sz w:val="24"/>
          <w:szCs w:val="24"/>
          <w:rtl/>
        </w:rPr>
        <w:t>דותהום</w:t>
      </w:r>
      <w:proofErr w:type="spellEnd"/>
      <w:r w:rsidR="005B2411" w:rsidRPr="00BB4919">
        <w:rPr>
          <w:rFonts w:ascii="David" w:hAnsi="David" w:cs="David"/>
          <w:sz w:val="24"/>
          <w:szCs w:val="24"/>
          <w:rtl/>
        </w:rPr>
        <w:t xml:space="preserve"> כל העיר הוא </w:t>
      </w:r>
      <w:proofErr w:type="spellStart"/>
      <w:r w:rsidR="005B2411" w:rsidRPr="00BB4919">
        <w:rPr>
          <w:rFonts w:ascii="David" w:hAnsi="David" w:cs="David"/>
          <w:sz w:val="24"/>
          <w:szCs w:val="24"/>
          <w:rtl/>
        </w:rPr>
        <w:t>מלתא</w:t>
      </w:r>
      <w:proofErr w:type="spellEnd"/>
      <w:r w:rsidR="005B2411" w:rsidRPr="00BB4919">
        <w:rPr>
          <w:rFonts w:ascii="David" w:hAnsi="David" w:cs="David"/>
          <w:sz w:val="24"/>
          <w:szCs w:val="24"/>
          <w:rtl/>
        </w:rPr>
        <w:t xml:space="preserve"> באנפי נפשיה ולא </w:t>
      </w:r>
      <w:proofErr w:type="spellStart"/>
      <w:r w:rsidR="005B2411" w:rsidRPr="00BB4919">
        <w:rPr>
          <w:rFonts w:ascii="David" w:hAnsi="David" w:cs="David"/>
          <w:sz w:val="24"/>
          <w:szCs w:val="24"/>
          <w:rtl/>
        </w:rPr>
        <w:t>קאי</w:t>
      </w:r>
      <w:proofErr w:type="spellEnd"/>
      <w:r w:rsidR="005B2411" w:rsidRPr="00BB4919">
        <w:rPr>
          <w:rFonts w:ascii="David" w:hAnsi="David" w:cs="David"/>
          <w:sz w:val="24"/>
          <w:szCs w:val="24"/>
          <w:rtl/>
        </w:rPr>
        <w:t xml:space="preserve"> על נעמי </w:t>
      </w:r>
      <w:proofErr w:type="spellStart"/>
      <w:r w:rsidR="005B2411" w:rsidRPr="00BB4919">
        <w:rPr>
          <w:rFonts w:ascii="David" w:hAnsi="David" w:cs="David"/>
          <w:sz w:val="24"/>
          <w:szCs w:val="24"/>
          <w:rtl/>
        </w:rPr>
        <w:t>דסיפא</w:t>
      </w:r>
      <w:proofErr w:type="spellEnd"/>
      <w:r w:rsidR="005B2411" w:rsidRPr="00BB4919">
        <w:rPr>
          <w:rFonts w:ascii="David" w:hAnsi="David" w:cs="David"/>
          <w:sz w:val="24"/>
          <w:szCs w:val="24"/>
          <w:rtl/>
        </w:rPr>
        <w:t xml:space="preserve"> </w:t>
      </w:r>
      <w:proofErr w:type="spellStart"/>
      <w:r w:rsidR="005B2411" w:rsidRPr="00BB4919">
        <w:rPr>
          <w:rFonts w:ascii="David" w:hAnsi="David" w:cs="David"/>
          <w:sz w:val="24"/>
          <w:szCs w:val="24"/>
          <w:rtl/>
        </w:rPr>
        <w:t>דקרא</w:t>
      </w:r>
      <w:proofErr w:type="spellEnd"/>
      <w:r w:rsidR="005B2411" w:rsidRPr="00BB4919">
        <w:rPr>
          <w:rFonts w:ascii="David" w:hAnsi="David" w:cs="David"/>
          <w:sz w:val="24"/>
          <w:szCs w:val="24"/>
          <w:rtl/>
        </w:rPr>
        <w:t xml:space="preserve"> אלא </w:t>
      </w:r>
      <w:proofErr w:type="spellStart"/>
      <w:r w:rsidR="005B2411" w:rsidRPr="00BB4919">
        <w:rPr>
          <w:rFonts w:ascii="David" w:hAnsi="David" w:cs="David"/>
          <w:sz w:val="24"/>
          <w:szCs w:val="24"/>
          <w:rtl/>
        </w:rPr>
        <w:t>דקאי</w:t>
      </w:r>
      <w:proofErr w:type="spellEnd"/>
      <w:r w:rsidR="005B2411" w:rsidRPr="00BB4919">
        <w:rPr>
          <w:rFonts w:ascii="David" w:hAnsi="David" w:cs="David"/>
          <w:sz w:val="24"/>
          <w:szCs w:val="24"/>
          <w:rtl/>
        </w:rPr>
        <w:t xml:space="preserve"> על אשת בועז שמתה ועל רות</w:t>
      </w:r>
      <w:r w:rsidR="00B720D9" w:rsidRPr="00BB4919">
        <w:rPr>
          <w:rStyle w:val="a5"/>
          <w:rFonts w:ascii="David" w:hAnsi="David" w:cs="David"/>
          <w:sz w:val="24"/>
          <w:szCs w:val="24"/>
          <w:rtl/>
        </w:rPr>
        <w:footnoteReference w:id="10"/>
      </w:r>
      <w:r w:rsidR="00B720D9" w:rsidRPr="00BB4919">
        <w:rPr>
          <w:rFonts w:ascii="David" w:hAnsi="David" w:cs="David" w:hint="cs"/>
          <w:sz w:val="24"/>
          <w:szCs w:val="24"/>
          <w:rtl/>
        </w:rPr>
        <w:t xml:space="preserve">". </w:t>
      </w:r>
      <w:r w:rsidR="00B720D9" w:rsidRPr="00BB4919">
        <w:rPr>
          <w:rFonts w:asciiTheme="majorBidi" w:hAnsiTheme="majorBidi" w:cstheme="majorBidi" w:hint="cs"/>
          <w:sz w:val="24"/>
          <w:szCs w:val="24"/>
          <w:rtl/>
        </w:rPr>
        <w:t xml:space="preserve">נחלקו ראשונים האם בשעה שנשא בעז את רות כבר מתו כל בניו: </w:t>
      </w:r>
      <w:r w:rsidR="00857069">
        <w:rPr>
          <w:rFonts w:asciiTheme="majorBidi" w:hAnsiTheme="majorBidi" w:cstheme="majorBidi" w:hint="cs"/>
          <w:sz w:val="24"/>
          <w:szCs w:val="24"/>
          <w:rtl/>
        </w:rPr>
        <w:t>"</w:t>
      </w:r>
      <w:proofErr w:type="spellStart"/>
      <w:r w:rsidR="003E23C4" w:rsidRPr="00BB4919">
        <w:rPr>
          <w:rFonts w:ascii="David" w:hAnsi="David" w:cs="David"/>
          <w:sz w:val="24"/>
          <w:szCs w:val="24"/>
          <w:rtl/>
        </w:rPr>
        <w:t>ואשמעינן</w:t>
      </w:r>
      <w:proofErr w:type="spellEnd"/>
      <w:r w:rsidR="003E23C4" w:rsidRPr="00BB4919">
        <w:rPr>
          <w:rFonts w:ascii="David" w:hAnsi="David" w:cs="David"/>
          <w:sz w:val="24"/>
          <w:szCs w:val="24"/>
          <w:rtl/>
        </w:rPr>
        <w:t xml:space="preserve"> שאע"פ שהיו לו בנים הרבה</w:t>
      </w:r>
      <w:r w:rsidR="00857069">
        <w:rPr>
          <w:rFonts w:ascii="David" w:hAnsi="David" w:cs="David" w:hint="cs"/>
          <w:sz w:val="24"/>
          <w:szCs w:val="24"/>
          <w:rtl/>
        </w:rPr>
        <w:t>,</w:t>
      </w:r>
      <w:r w:rsidR="003E23C4" w:rsidRPr="00BB4919">
        <w:rPr>
          <w:rFonts w:ascii="David" w:hAnsi="David" w:cs="David"/>
          <w:sz w:val="24"/>
          <w:szCs w:val="24"/>
          <w:rtl/>
        </w:rPr>
        <w:t xml:space="preserve"> לא רצה לעמוד בלא </w:t>
      </w:r>
      <w:proofErr w:type="spellStart"/>
      <w:r w:rsidR="003E23C4" w:rsidRPr="00BB4919">
        <w:rPr>
          <w:rFonts w:ascii="David" w:hAnsi="David" w:cs="David"/>
          <w:sz w:val="24"/>
          <w:szCs w:val="24"/>
          <w:rtl/>
        </w:rPr>
        <w:t>אשה</w:t>
      </w:r>
      <w:proofErr w:type="spellEnd"/>
      <w:r w:rsidR="003E23C4" w:rsidRPr="00BB4919">
        <w:rPr>
          <w:rFonts w:ascii="David" w:hAnsi="David" w:cs="David"/>
          <w:sz w:val="24"/>
          <w:szCs w:val="24"/>
          <w:rtl/>
        </w:rPr>
        <w:t xml:space="preserve"> ונשא </w:t>
      </w:r>
      <w:proofErr w:type="spellStart"/>
      <w:r w:rsidR="003E23C4" w:rsidRPr="00BB4919">
        <w:rPr>
          <w:rFonts w:ascii="David" w:hAnsi="David" w:cs="David"/>
          <w:sz w:val="24"/>
          <w:szCs w:val="24"/>
          <w:rtl/>
        </w:rPr>
        <w:t>אשה</w:t>
      </w:r>
      <w:proofErr w:type="spellEnd"/>
      <w:r w:rsidR="003E23C4" w:rsidRPr="00BB4919">
        <w:rPr>
          <w:rFonts w:ascii="David" w:hAnsi="David" w:cs="David"/>
          <w:sz w:val="24"/>
          <w:szCs w:val="24"/>
          <w:rtl/>
        </w:rPr>
        <w:t xml:space="preserve"> רות </w:t>
      </w:r>
      <w:proofErr w:type="spellStart"/>
      <w:r w:rsidR="003E23C4" w:rsidRPr="00BB4919">
        <w:rPr>
          <w:rFonts w:ascii="David" w:hAnsi="David" w:cs="David"/>
          <w:sz w:val="24"/>
          <w:szCs w:val="24"/>
          <w:rtl/>
        </w:rPr>
        <w:t>המואביה</w:t>
      </w:r>
      <w:proofErr w:type="spellEnd"/>
      <w:r w:rsidR="003E23C4" w:rsidRPr="00BB4919">
        <w:rPr>
          <w:rFonts w:ascii="David" w:hAnsi="David" w:cs="David"/>
          <w:sz w:val="24"/>
          <w:szCs w:val="24"/>
          <w:rtl/>
        </w:rPr>
        <w:t>. כי היה ירא פן ימותו בניו</w:t>
      </w:r>
      <w:r w:rsidR="00B720D9" w:rsidRPr="00BB4919">
        <w:rPr>
          <w:rStyle w:val="a5"/>
          <w:rFonts w:ascii="David" w:hAnsi="David" w:cs="David"/>
          <w:sz w:val="24"/>
          <w:szCs w:val="24"/>
          <w:rtl/>
        </w:rPr>
        <w:footnoteReference w:id="11"/>
      </w:r>
      <w:r w:rsidR="00B720D9" w:rsidRPr="00BB4919">
        <w:rPr>
          <w:rFonts w:asciiTheme="majorBidi" w:hAnsiTheme="majorBidi" w:cstheme="majorBidi" w:hint="cs"/>
          <w:sz w:val="24"/>
          <w:szCs w:val="24"/>
          <w:rtl/>
        </w:rPr>
        <w:t xml:space="preserve">". </w:t>
      </w:r>
      <w:r w:rsidR="005B2411" w:rsidRPr="00BB4919">
        <w:rPr>
          <w:rFonts w:asciiTheme="majorBidi" w:hAnsiTheme="majorBidi" w:cstheme="majorBidi" w:hint="cs"/>
          <w:sz w:val="24"/>
          <w:szCs w:val="24"/>
          <w:rtl/>
        </w:rPr>
        <w:t>וכן בתורת חיים, שעדיין לא מתו.</w:t>
      </w:r>
      <w:r w:rsidR="00B720D9" w:rsidRPr="00BB4919">
        <w:rPr>
          <w:rFonts w:asciiTheme="majorBidi" w:hAnsiTheme="majorBidi" w:cstheme="majorBidi" w:hint="cs"/>
          <w:sz w:val="24"/>
          <w:szCs w:val="24"/>
          <w:rtl/>
        </w:rPr>
        <w:t xml:space="preserve"> אולם, לפי המדרש שנביא, שבעז מת מיד לאחר החתונה</w:t>
      </w:r>
      <w:r w:rsidR="00857069">
        <w:rPr>
          <w:rFonts w:asciiTheme="majorBidi" w:hAnsiTheme="majorBidi" w:cstheme="majorBidi" w:hint="cs"/>
          <w:sz w:val="24"/>
          <w:szCs w:val="24"/>
          <w:rtl/>
        </w:rPr>
        <w:t xml:space="preserve"> עם רות</w:t>
      </w:r>
      <w:r w:rsidR="00B720D9" w:rsidRPr="00BB4919">
        <w:rPr>
          <w:rFonts w:asciiTheme="majorBidi" w:hAnsiTheme="majorBidi" w:cstheme="majorBidi" w:hint="cs"/>
          <w:sz w:val="24"/>
          <w:szCs w:val="24"/>
          <w:rtl/>
        </w:rPr>
        <w:t>, יש לבאר שכל בניו מתו לפני כן. נקל לשער את הי</w:t>
      </w:r>
      <w:r w:rsidR="00857069">
        <w:rPr>
          <w:rFonts w:asciiTheme="majorBidi" w:hAnsiTheme="majorBidi" w:cstheme="majorBidi" w:hint="cs"/>
          <w:sz w:val="24"/>
          <w:szCs w:val="24"/>
          <w:rtl/>
        </w:rPr>
        <w:t>י</w:t>
      </w:r>
      <w:r w:rsidR="00B720D9" w:rsidRPr="00BB4919">
        <w:rPr>
          <w:rFonts w:asciiTheme="majorBidi" w:hAnsiTheme="majorBidi" w:cstheme="majorBidi" w:hint="cs"/>
          <w:sz w:val="24"/>
          <w:szCs w:val="24"/>
          <w:rtl/>
        </w:rPr>
        <w:t xml:space="preserve">אוש העלול להתפשט בעם. לאחר חורבן משפחת אלימלך, גם למנהיג בעז אין יורש. דווקא </w:t>
      </w:r>
      <w:r w:rsidR="00666A86">
        <w:rPr>
          <w:rFonts w:asciiTheme="majorBidi" w:hAnsiTheme="majorBidi" w:cstheme="majorBidi" w:hint="cs"/>
          <w:sz w:val="24"/>
          <w:szCs w:val="24"/>
          <w:rtl/>
        </w:rPr>
        <w:t xml:space="preserve">אז, </w:t>
      </w:r>
      <w:r w:rsidR="00B720D9" w:rsidRPr="00BB4919">
        <w:rPr>
          <w:rFonts w:asciiTheme="majorBidi" w:hAnsiTheme="majorBidi" w:cstheme="majorBidi" w:hint="cs"/>
          <w:sz w:val="24"/>
          <w:szCs w:val="24"/>
          <w:rtl/>
        </w:rPr>
        <w:t>בע</w:t>
      </w:r>
      <w:r w:rsidR="00666A86">
        <w:rPr>
          <w:rFonts w:asciiTheme="majorBidi" w:hAnsiTheme="majorBidi" w:cstheme="majorBidi" w:hint="cs"/>
          <w:sz w:val="24"/>
          <w:szCs w:val="24"/>
          <w:rtl/>
        </w:rPr>
        <w:t>יצומו של</w:t>
      </w:r>
      <w:r w:rsidR="00B720D9" w:rsidRPr="00BB4919">
        <w:rPr>
          <w:rFonts w:asciiTheme="majorBidi" w:hAnsiTheme="majorBidi" w:cstheme="majorBidi" w:hint="cs"/>
          <w:sz w:val="24"/>
          <w:szCs w:val="24"/>
          <w:rtl/>
        </w:rPr>
        <w:t xml:space="preserve"> החושך</w:t>
      </w:r>
      <w:r w:rsidR="00666A86">
        <w:rPr>
          <w:rFonts w:asciiTheme="majorBidi" w:hAnsiTheme="majorBidi" w:cstheme="majorBidi" w:hint="cs"/>
          <w:sz w:val="24"/>
          <w:szCs w:val="24"/>
          <w:rtl/>
        </w:rPr>
        <w:t>,</w:t>
      </w:r>
      <w:r w:rsidR="00B720D9" w:rsidRPr="00BB4919">
        <w:rPr>
          <w:rFonts w:asciiTheme="majorBidi" w:hAnsiTheme="majorBidi" w:cstheme="majorBidi" w:hint="cs"/>
          <w:sz w:val="24"/>
          <w:szCs w:val="24"/>
          <w:rtl/>
        </w:rPr>
        <w:t xml:space="preserve"> עולה אורו של משיח. </w:t>
      </w:r>
      <w:r w:rsidRPr="00BB4919">
        <w:rPr>
          <w:rFonts w:ascii="David" w:hAnsi="David" w:cs="David" w:hint="cs"/>
          <w:sz w:val="24"/>
          <w:szCs w:val="24"/>
          <w:rtl/>
        </w:rPr>
        <w:t xml:space="preserve"> </w:t>
      </w:r>
      <w:r w:rsidR="00B720D9" w:rsidRPr="00BB4919">
        <w:rPr>
          <w:rFonts w:asciiTheme="majorBidi" w:hAnsiTheme="majorBidi" w:cstheme="majorBidi" w:hint="cs"/>
          <w:sz w:val="24"/>
          <w:szCs w:val="24"/>
          <w:rtl/>
        </w:rPr>
        <w:t>מבאר ה</w:t>
      </w:r>
      <w:r w:rsidR="005B2411" w:rsidRPr="00BB4919">
        <w:rPr>
          <w:rFonts w:asciiTheme="majorBidi" w:hAnsiTheme="majorBidi" w:cstheme="majorBidi"/>
          <w:sz w:val="24"/>
          <w:szCs w:val="24"/>
          <w:rtl/>
        </w:rPr>
        <w:t>מהר"ל</w:t>
      </w:r>
      <w:r w:rsidR="00B720D9" w:rsidRPr="00BB4919">
        <w:rPr>
          <w:rFonts w:asciiTheme="majorBidi" w:hAnsiTheme="majorBidi" w:cstheme="majorBidi" w:hint="cs"/>
          <w:sz w:val="24"/>
          <w:szCs w:val="24"/>
          <w:rtl/>
        </w:rPr>
        <w:t>: "</w:t>
      </w:r>
      <w:r w:rsidR="005B2411" w:rsidRPr="00BB4919">
        <w:rPr>
          <w:rFonts w:ascii="David" w:hAnsi="David" w:cs="David"/>
          <w:sz w:val="24"/>
          <w:szCs w:val="24"/>
          <w:rtl/>
        </w:rPr>
        <w:t xml:space="preserve">בא לומר שאין השמחה </w:t>
      </w:r>
      <w:proofErr w:type="spellStart"/>
      <w:r w:rsidR="005B2411" w:rsidRPr="00BB4919">
        <w:rPr>
          <w:rFonts w:ascii="David" w:hAnsi="David" w:cs="David"/>
          <w:sz w:val="24"/>
          <w:szCs w:val="24"/>
          <w:rtl/>
        </w:rPr>
        <w:t>ברבוי</w:t>
      </w:r>
      <w:proofErr w:type="spellEnd"/>
      <w:r w:rsidR="005B2411" w:rsidRPr="00BB4919">
        <w:rPr>
          <w:rFonts w:ascii="David" w:hAnsi="David" w:cs="David"/>
          <w:sz w:val="24"/>
          <w:szCs w:val="24"/>
          <w:rtl/>
        </w:rPr>
        <w:t xml:space="preserve"> בנים כלל</w:t>
      </w:r>
      <w:r w:rsidR="00666A86">
        <w:rPr>
          <w:rFonts w:ascii="David" w:hAnsi="David" w:cs="David" w:hint="cs"/>
          <w:sz w:val="24"/>
          <w:szCs w:val="24"/>
          <w:rtl/>
        </w:rPr>
        <w:t>.</w:t>
      </w:r>
      <w:r w:rsidR="005B2411" w:rsidRPr="00BB4919">
        <w:rPr>
          <w:rFonts w:ascii="David" w:hAnsi="David" w:cs="David"/>
          <w:sz w:val="24"/>
          <w:szCs w:val="24"/>
          <w:rtl/>
        </w:rPr>
        <w:t xml:space="preserve"> כי לפעמים הרבה בנים אין דבר בהם ומתו</w:t>
      </w:r>
      <w:r w:rsidR="00666A86">
        <w:rPr>
          <w:rFonts w:ascii="David" w:hAnsi="David" w:cs="David" w:hint="cs"/>
          <w:sz w:val="24"/>
          <w:szCs w:val="24"/>
          <w:rtl/>
        </w:rPr>
        <w:t>,</w:t>
      </w:r>
      <w:r w:rsidR="005B2411" w:rsidRPr="00BB4919">
        <w:rPr>
          <w:rFonts w:ascii="David" w:hAnsi="David" w:cs="David"/>
          <w:sz w:val="24"/>
          <w:szCs w:val="24"/>
          <w:rtl/>
        </w:rPr>
        <w:t xml:space="preserve"> ולפעמים אחד ממלא כל העולם</w:t>
      </w:r>
      <w:r w:rsidR="00B720D9" w:rsidRPr="00BB4919">
        <w:rPr>
          <w:rFonts w:ascii="David" w:hAnsi="David" w:cs="David" w:hint="cs"/>
          <w:sz w:val="24"/>
          <w:szCs w:val="24"/>
          <w:rtl/>
        </w:rPr>
        <w:t>.</w:t>
      </w:r>
      <w:r w:rsidR="005B2411" w:rsidRPr="00BB4919">
        <w:rPr>
          <w:rFonts w:ascii="David" w:hAnsi="David" w:cs="David"/>
          <w:sz w:val="24"/>
          <w:szCs w:val="24"/>
          <w:rtl/>
        </w:rPr>
        <w:t xml:space="preserve"> וזה שאמר</w:t>
      </w:r>
      <w:r w:rsidR="00666A86">
        <w:rPr>
          <w:rFonts w:ascii="David" w:hAnsi="David" w:cs="David" w:hint="cs"/>
          <w:sz w:val="24"/>
          <w:szCs w:val="24"/>
          <w:rtl/>
        </w:rPr>
        <w:t>:</w:t>
      </w:r>
      <w:r w:rsidR="005B2411" w:rsidRPr="00BB4919">
        <w:rPr>
          <w:rFonts w:ascii="David" w:hAnsi="David" w:cs="David"/>
          <w:sz w:val="24"/>
          <w:szCs w:val="24"/>
          <w:rtl/>
        </w:rPr>
        <w:t xml:space="preserve"> </w:t>
      </w:r>
      <w:r w:rsidR="00666A86">
        <w:rPr>
          <w:rFonts w:ascii="David" w:hAnsi="David" w:cs="David" w:hint="cs"/>
          <w:sz w:val="24"/>
          <w:szCs w:val="24"/>
          <w:rtl/>
        </w:rPr>
        <w:t>'</w:t>
      </w:r>
      <w:proofErr w:type="spellStart"/>
      <w:r w:rsidR="005B2411" w:rsidRPr="00BB4919">
        <w:rPr>
          <w:rFonts w:ascii="David" w:hAnsi="David" w:cs="David"/>
          <w:sz w:val="24"/>
          <w:szCs w:val="24"/>
          <w:rtl/>
        </w:rPr>
        <w:t>אבצן</w:t>
      </w:r>
      <w:proofErr w:type="spellEnd"/>
      <w:r w:rsidR="005B2411" w:rsidRPr="00BB4919">
        <w:rPr>
          <w:rFonts w:ascii="David" w:hAnsi="David" w:cs="David"/>
          <w:sz w:val="24"/>
          <w:szCs w:val="24"/>
          <w:rtl/>
        </w:rPr>
        <w:t xml:space="preserve"> זה בועז</w:t>
      </w:r>
      <w:r w:rsidR="00666A86">
        <w:rPr>
          <w:rFonts w:ascii="David" w:hAnsi="David" w:cs="David" w:hint="cs"/>
          <w:sz w:val="24"/>
          <w:szCs w:val="24"/>
          <w:rtl/>
        </w:rPr>
        <w:t>',</w:t>
      </w:r>
      <w:r w:rsidR="005B2411" w:rsidRPr="00BB4919">
        <w:rPr>
          <w:rFonts w:ascii="David" w:hAnsi="David" w:cs="David"/>
          <w:sz w:val="24"/>
          <w:szCs w:val="24"/>
          <w:rtl/>
        </w:rPr>
        <w:t xml:space="preserve"> כי היה </w:t>
      </w:r>
      <w:proofErr w:type="spellStart"/>
      <w:r w:rsidR="005B2411" w:rsidRPr="00BB4919">
        <w:rPr>
          <w:rFonts w:ascii="David" w:hAnsi="David" w:cs="David"/>
          <w:sz w:val="24"/>
          <w:szCs w:val="24"/>
          <w:rtl/>
        </w:rPr>
        <w:t>לאבצן</w:t>
      </w:r>
      <w:proofErr w:type="spellEnd"/>
      <w:r w:rsidR="005B2411" w:rsidRPr="00BB4919">
        <w:rPr>
          <w:rFonts w:ascii="David" w:hAnsi="David" w:cs="David"/>
          <w:sz w:val="24"/>
          <w:szCs w:val="24"/>
          <w:rtl/>
        </w:rPr>
        <w:t xml:space="preserve"> בנים הרבה מאוד וכולם מתו</w:t>
      </w:r>
      <w:r w:rsidR="00666A86">
        <w:rPr>
          <w:rFonts w:ascii="David" w:hAnsi="David" w:cs="David" w:hint="cs"/>
          <w:sz w:val="24"/>
          <w:szCs w:val="24"/>
          <w:rtl/>
        </w:rPr>
        <w:t>,</w:t>
      </w:r>
      <w:r w:rsidR="005B2411" w:rsidRPr="00BB4919">
        <w:rPr>
          <w:rFonts w:ascii="David" w:hAnsi="David" w:cs="David"/>
          <w:sz w:val="24"/>
          <w:szCs w:val="24"/>
          <w:rtl/>
        </w:rPr>
        <w:t xml:space="preserve"> והיה לו בן אחד ונשאר קיים</w:t>
      </w:r>
      <w:r w:rsidR="00B720D9" w:rsidRPr="00BB4919">
        <w:rPr>
          <w:rFonts w:ascii="David" w:hAnsi="David" w:cs="David" w:hint="cs"/>
          <w:sz w:val="24"/>
          <w:szCs w:val="24"/>
          <w:rtl/>
        </w:rPr>
        <w:t xml:space="preserve">.. </w:t>
      </w:r>
      <w:r w:rsidR="005B2411" w:rsidRPr="00BB4919">
        <w:rPr>
          <w:rFonts w:ascii="David" w:hAnsi="David" w:cs="David"/>
          <w:sz w:val="24"/>
          <w:szCs w:val="24"/>
          <w:rtl/>
        </w:rPr>
        <w:t>ודע כי לא במקרה היה מה שמתו כל בניו גם אשתו הראשונה ונשא את רות והוליד עובד</w:t>
      </w:r>
      <w:r w:rsidR="00B720D9" w:rsidRPr="00BB4919">
        <w:rPr>
          <w:rFonts w:ascii="David" w:hAnsi="David" w:cs="David" w:hint="cs"/>
          <w:sz w:val="24"/>
          <w:szCs w:val="24"/>
          <w:rtl/>
        </w:rPr>
        <w:t>.</w:t>
      </w:r>
      <w:r w:rsidR="005B2411" w:rsidRPr="00BB4919">
        <w:rPr>
          <w:rFonts w:ascii="David" w:hAnsi="David" w:cs="David"/>
          <w:sz w:val="24"/>
          <w:szCs w:val="24"/>
          <w:rtl/>
        </w:rPr>
        <w:t xml:space="preserve"> כי היה לבועז שתי שמות</w:t>
      </w:r>
      <w:r w:rsidR="00B720D9" w:rsidRPr="00BB4919">
        <w:rPr>
          <w:rFonts w:ascii="David" w:hAnsi="David" w:cs="David" w:hint="cs"/>
          <w:sz w:val="24"/>
          <w:szCs w:val="24"/>
          <w:rtl/>
        </w:rPr>
        <w:t>,</w:t>
      </w:r>
      <w:r w:rsidR="005B2411" w:rsidRPr="00BB4919">
        <w:rPr>
          <w:rFonts w:ascii="David" w:hAnsi="David" w:cs="David"/>
          <w:sz w:val="24"/>
          <w:szCs w:val="24"/>
          <w:rtl/>
        </w:rPr>
        <w:t xml:space="preserve"> </w:t>
      </w:r>
      <w:proofErr w:type="spellStart"/>
      <w:r w:rsidR="005B2411" w:rsidRPr="00BB4919">
        <w:rPr>
          <w:rFonts w:ascii="David" w:hAnsi="David" w:cs="David"/>
          <w:sz w:val="24"/>
          <w:szCs w:val="24"/>
          <w:rtl/>
        </w:rPr>
        <w:t>אבצן</w:t>
      </w:r>
      <w:proofErr w:type="spellEnd"/>
      <w:r w:rsidR="005B2411" w:rsidRPr="00BB4919">
        <w:rPr>
          <w:rFonts w:ascii="David" w:hAnsi="David" w:cs="David"/>
          <w:sz w:val="24"/>
          <w:szCs w:val="24"/>
          <w:rtl/>
        </w:rPr>
        <w:t xml:space="preserve"> ובועז מצד שתי בחינות אחת לרות </w:t>
      </w:r>
      <w:proofErr w:type="spellStart"/>
      <w:r w:rsidR="005B2411" w:rsidRPr="00BB4919">
        <w:rPr>
          <w:rFonts w:ascii="David" w:hAnsi="David" w:cs="David"/>
          <w:sz w:val="24"/>
          <w:szCs w:val="24"/>
          <w:rtl/>
        </w:rPr>
        <w:t>המואביה</w:t>
      </w:r>
      <w:proofErr w:type="spellEnd"/>
      <w:r w:rsidR="005B2411" w:rsidRPr="00BB4919">
        <w:rPr>
          <w:rFonts w:ascii="David" w:hAnsi="David" w:cs="David"/>
          <w:sz w:val="24"/>
          <w:szCs w:val="24"/>
          <w:rtl/>
        </w:rPr>
        <w:t xml:space="preserve">. </w:t>
      </w:r>
      <w:r w:rsidR="005B2411" w:rsidRPr="00BB4919">
        <w:rPr>
          <w:rFonts w:ascii="David" w:hAnsi="David" w:cs="David"/>
          <w:sz w:val="24"/>
          <w:szCs w:val="24"/>
          <w:rtl/>
        </w:rPr>
        <w:lastRenderedPageBreak/>
        <w:t>ובחינה אחת לאשה ישראלית. מן רות נולד ובא מלכות בית דוד שהוא קיום העולם ומן הישראלית יצא זרע של תוהו ואין בו ממש</w:t>
      </w:r>
      <w:r w:rsidR="00B720D9" w:rsidRPr="00BB4919">
        <w:rPr>
          <w:rFonts w:ascii="David" w:hAnsi="David" w:cs="David" w:hint="cs"/>
          <w:sz w:val="24"/>
          <w:szCs w:val="24"/>
          <w:rtl/>
        </w:rPr>
        <w:t>.</w:t>
      </w:r>
      <w:r w:rsidR="005B2411" w:rsidRPr="00BB4919">
        <w:rPr>
          <w:rFonts w:ascii="David" w:hAnsi="David" w:cs="David"/>
          <w:sz w:val="24"/>
          <w:szCs w:val="24"/>
          <w:rtl/>
        </w:rPr>
        <w:t xml:space="preserve"> </w:t>
      </w:r>
      <w:r w:rsidR="005B2411" w:rsidRPr="00BB4919">
        <w:rPr>
          <w:rFonts w:ascii="David" w:hAnsi="David" w:cs="David"/>
          <w:b/>
          <w:bCs/>
          <w:sz w:val="24"/>
          <w:szCs w:val="24"/>
          <w:rtl/>
        </w:rPr>
        <w:t xml:space="preserve">כי לא היה מוכן בועז רק </w:t>
      </w:r>
      <w:proofErr w:type="spellStart"/>
      <w:r w:rsidR="005B2411" w:rsidRPr="00BB4919">
        <w:rPr>
          <w:rFonts w:ascii="David" w:hAnsi="David" w:cs="David"/>
          <w:b/>
          <w:bCs/>
          <w:sz w:val="24"/>
          <w:szCs w:val="24"/>
          <w:rtl/>
        </w:rPr>
        <w:t>לולדות</w:t>
      </w:r>
      <w:proofErr w:type="spellEnd"/>
      <w:r w:rsidR="005B2411" w:rsidRPr="00BB4919">
        <w:rPr>
          <w:rFonts w:ascii="David" w:hAnsi="David" w:cs="David"/>
          <w:b/>
          <w:bCs/>
          <w:sz w:val="24"/>
          <w:szCs w:val="24"/>
          <w:rtl/>
        </w:rPr>
        <w:t xml:space="preserve"> שיצא ממנה מלכות בית דוד</w:t>
      </w:r>
      <w:r w:rsidR="005B2411" w:rsidRPr="00BB4919">
        <w:rPr>
          <w:rFonts w:ascii="David" w:hAnsi="David" w:cs="David"/>
          <w:sz w:val="24"/>
          <w:szCs w:val="24"/>
          <w:rtl/>
        </w:rPr>
        <w:t xml:space="preserve"> ולכך נקרא בועז כי בו המלכות שהוא עז</w:t>
      </w:r>
      <w:r w:rsidR="00666A86">
        <w:rPr>
          <w:rFonts w:ascii="David" w:hAnsi="David" w:cs="David" w:hint="cs"/>
          <w:sz w:val="24"/>
          <w:szCs w:val="24"/>
          <w:rtl/>
        </w:rPr>
        <w:t>.</w:t>
      </w:r>
      <w:r w:rsidR="005B2411" w:rsidRPr="00BB4919">
        <w:rPr>
          <w:rFonts w:ascii="David" w:hAnsi="David" w:cs="David"/>
          <w:sz w:val="24"/>
          <w:szCs w:val="24"/>
          <w:rtl/>
        </w:rPr>
        <w:t xml:space="preserve"> ולכך מתו בניו שהיה לו מאשתו הראשונה</w:t>
      </w:r>
      <w:r w:rsidR="00B720D9" w:rsidRPr="00BB4919">
        <w:rPr>
          <w:rFonts w:ascii="David" w:hAnsi="David" w:cs="David" w:hint="cs"/>
          <w:sz w:val="24"/>
          <w:szCs w:val="24"/>
          <w:rtl/>
        </w:rPr>
        <w:t>".</w:t>
      </w:r>
    </w:p>
    <w:p w14:paraId="530278D7" w14:textId="22E1C9AE" w:rsidR="003E23C4" w:rsidRPr="00BB4919" w:rsidRDefault="003E23C4" w:rsidP="00ED2633">
      <w:pPr>
        <w:pStyle w:val="a6"/>
        <w:numPr>
          <w:ilvl w:val="0"/>
          <w:numId w:val="7"/>
        </w:numPr>
        <w:rPr>
          <w:rFonts w:asciiTheme="majorBidi" w:hAnsiTheme="majorBidi" w:cstheme="majorBidi"/>
          <w:sz w:val="24"/>
          <w:szCs w:val="24"/>
          <w:rtl/>
        </w:rPr>
      </w:pPr>
      <w:r w:rsidRPr="00BB4919">
        <w:rPr>
          <w:rFonts w:asciiTheme="majorBidi" w:hAnsiTheme="majorBidi" w:cstheme="majorBidi" w:hint="cs"/>
          <w:b/>
          <w:bCs/>
          <w:sz w:val="24"/>
          <w:szCs w:val="24"/>
          <w:rtl/>
        </w:rPr>
        <w:t xml:space="preserve">רות </w:t>
      </w:r>
      <w:r w:rsidRPr="00BB4919">
        <w:rPr>
          <w:rFonts w:asciiTheme="majorBidi" w:hAnsiTheme="majorBidi" w:cstheme="majorBidi"/>
          <w:b/>
          <w:bCs/>
          <w:sz w:val="24"/>
          <w:szCs w:val="24"/>
          <w:rtl/>
        </w:rPr>
        <w:t>–</w:t>
      </w:r>
      <w:r w:rsidRPr="00BB4919">
        <w:rPr>
          <w:rFonts w:asciiTheme="majorBidi" w:hAnsiTheme="majorBidi" w:cstheme="majorBidi" w:hint="cs"/>
          <w:b/>
          <w:bCs/>
          <w:sz w:val="24"/>
          <w:szCs w:val="24"/>
          <w:rtl/>
        </w:rPr>
        <w:t xml:space="preserve"> אימה של מלכות</w:t>
      </w:r>
    </w:p>
    <w:p w14:paraId="54115BE8" w14:textId="4891388C" w:rsidR="003E23C4" w:rsidRPr="00BB4919" w:rsidRDefault="007777CA" w:rsidP="001E2CDA">
      <w:pPr>
        <w:rPr>
          <w:rFonts w:asciiTheme="majorBidi" w:hAnsiTheme="majorBidi" w:cstheme="majorBidi"/>
          <w:sz w:val="24"/>
          <w:szCs w:val="24"/>
          <w:rtl/>
        </w:rPr>
      </w:pPr>
      <w:r w:rsidRPr="00BB4919">
        <w:rPr>
          <w:rFonts w:ascii="David" w:hAnsi="David" w:cs="David" w:hint="cs"/>
          <w:sz w:val="24"/>
          <w:szCs w:val="24"/>
          <w:rtl/>
        </w:rPr>
        <w:t>"</w:t>
      </w:r>
      <w:r w:rsidR="001E2CDA" w:rsidRPr="00BB4919">
        <w:rPr>
          <w:rFonts w:ascii="David" w:hAnsi="David" w:cs="David"/>
          <w:sz w:val="24"/>
          <w:szCs w:val="24"/>
          <w:rtl/>
        </w:rPr>
        <w:t xml:space="preserve">גזר וסידר הש"י במלכות דוד שיהיה יוצא ע"י נקבות מיוחדות כמו שהיו בנות לוט ורות </w:t>
      </w:r>
      <w:proofErr w:type="spellStart"/>
      <w:r w:rsidR="001E2CDA" w:rsidRPr="00BB4919">
        <w:rPr>
          <w:rFonts w:ascii="David" w:hAnsi="David" w:cs="David"/>
          <w:sz w:val="24"/>
          <w:szCs w:val="24"/>
          <w:rtl/>
        </w:rPr>
        <w:t>המואביה</w:t>
      </w:r>
      <w:proofErr w:type="spellEnd"/>
      <w:r w:rsidR="001E2CDA" w:rsidRPr="00BB4919">
        <w:rPr>
          <w:rFonts w:ascii="David" w:hAnsi="David" w:cs="David"/>
          <w:sz w:val="24"/>
          <w:szCs w:val="24"/>
          <w:rtl/>
        </w:rPr>
        <w:t xml:space="preserve"> וכמו שמוכיח הכתוב שאמר</w:t>
      </w:r>
      <w:r w:rsidRPr="00BB4919">
        <w:rPr>
          <w:rFonts w:ascii="David" w:hAnsi="David" w:cs="David" w:hint="cs"/>
          <w:sz w:val="24"/>
          <w:szCs w:val="24"/>
          <w:rtl/>
        </w:rPr>
        <w:t>:</w:t>
      </w:r>
      <w:r w:rsidR="001E2CDA" w:rsidRPr="00BB4919">
        <w:rPr>
          <w:rFonts w:ascii="David" w:hAnsi="David" w:cs="David"/>
          <w:sz w:val="24"/>
          <w:szCs w:val="24"/>
          <w:rtl/>
        </w:rPr>
        <w:t xml:space="preserve"> </w:t>
      </w:r>
      <w:r w:rsidRPr="00BB4919">
        <w:rPr>
          <w:rFonts w:ascii="David" w:hAnsi="David" w:cs="David" w:hint="cs"/>
          <w:sz w:val="24"/>
          <w:szCs w:val="24"/>
          <w:rtl/>
        </w:rPr>
        <w:t>'</w:t>
      </w:r>
      <w:r w:rsidR="001E2CDA" w:rsidRPr="00BB4919">
        <w:rPr>
          <w:rFonts w:ascii="David" w:hAnsi="David" w:cs="David"/>
          <w:sz w:val="24"/>
          <w:szCs w:val="24"/>
          <w:rtl/>
        </w:rPr>
        <w:t>הנמצאות</w:t>
      </w:r>
      <w:r w:rsidRPr="00BB4919">
        <w:rPr>
          <w:rFonts w:ascii="David" w:hAnsi="David" w:cs="David" w:hint="cs"/>
          <w:sz w:val="24"/>
          <w:szCs w:val="24"/>
          <w:rtl/>
        </w:rPr>
        <w:t>',</w:t>
      </w:r>
      <w:r w:rsidR="001E2CDA" w:rsidRPr="00BB4919">
        <w:rPr>
          <w:rFonts w:ascii="David" w:hAnsi="David" w:cs="David"/>
          <w:sz w:val="24"/>
          <w:szCs w:val="24"/>
          <w:rtl/>
        </w:rPr>
        <w:t xml:space="preserve"> כמו שכאשר אדם מוצא את אשר הוא מבקש, ולכך שם שלמה </w:t>
      </w:r>
      <w:proofErr w:type="spellStart"/>
      <w:r w:rsidR="001E2CDA" w:rsidRPr="00BB4919">
        <w:rPr>
          <w:rFonts w:ascii="David" w:hAnsi="David" w:cs="David"/>
          <w:sz w:val="24"/>
          <w:szCs w:val="24"/>
          <w:rtl/>
        </w:rPr>
        <w:t>כסא</w:t>
      </w:r>
      <w:proofErr w:type="spellEnd"/>
      <w:r w:rsidR="001E2CDA" w:rsidRPr="00BB4919">
        <w:rPr>
          <w:rFonts w:ascii="David" w:hAnsi="David" w:cs="David"/>
          <w:sz w:val="24"/>
          <w:szCs w:val="24"/>
          <w:rtl/>
        </w:rPr>
        <w:t xml:space="preserve"> לאם המלך אמה של מלכות אשר </w:t>
      </w:r>
      <w:proofErr w:type="spellStart"/>
      <w:r w:rsidR="001E2CDA" w:rsidRPr="00BB4919">
        <w:rPr>
          <w:rFonts w:ascii="David" w:hAnsi="David" w:cs="David"/>
          <w:sz w:val="24"/>
          <w:szCs w:val="24"/>
          <w:rtl/>
        </w:rPr>
        <w:t>היתה</w:t>
      </w:r>
      <w:proofErr w:type="spellEnd"/>
      <w:r w:rsidR="001E2CDA" w:rsidRPr="00BB4919">
        <w:rPr>
          <w:rFonts w:ascii="David" w:hAnsi="David" w:cs="David"/>
          <w:sz w:val="24"/>
          <w:szCs w:val="24"/>
          <w:rtl/>
        </w:rPr>
        <w:t xml:space="preserve"> מיוחדת לה</w:t>
      </w:r>
      <w:r w:rsidRPr="00BB4919">
        <w:rPr>
          <w:rFonts w:ascii="David" w:hAnsi="David" w:cs="David" w:hint="cs"/>
          <w:sz w:val="24"/>
          <w:szCs w:val="24"/>
          <w:rtl/>
        </w:rPr>
        <w:t>.</w:t>
      </w:r>
      <w:r w:rsidR="001E2CDA" w:rsidRPr="00BB4919">
        <w:rPr>
          <w:rFonts w:ascii="David" w:hAnsi="David" w:cs="David"/>
          <w:sz w:val="24"/>
          <w:szCs w:val="24"/>
          <w:rtl/>
        </w:rPr>
        <w:t xml:space="preserve"> ולכך לא מתה רות עד שראתה שלמה יושב על </w:t>
      </w:r>
      <w:proofErr w:type="spellStart"/>
      <w:r w:rsidR="001E2CDA" w:rsidRPr="00BB4919">
        <w:rPr>
          <w:rFonts w:ascii="David" w:hAnsi="David" w:cs="David"/>
          <w:sz w:val="24"/>
          <w:szCs w:val="24"/>
          <w:rtl/>
        </w:rPr>
        <w:t>כסא</w:t>
      </w:r>
      <w:proofErr w:type="spellEnd"/>
      <w:r w:rsidR="001E2CDA" w:rsidRPr="00BB4919">
        <w:rPr>
          <w:rFonts w:ascii="David" w:hAnsi="David" w:cs="David"/>
          <w:sz w:val="24"/>
          <w:szCs w:val="24"/>
          <w:rtl/>
        </w:rPr>
        <w:t xml:space="preserve"> מלכותו</w:t>
      </w:r>
      <w:r w:rsidRPr="00BB4919">
        <w:rPr>
          <w:rFonts w:ascii="David" w:hAnsi="David" w:cs="David" w:hint="cs"/>
          <w:sz w:val="24"/>
          <w:szCs w:val="24"/>
          <w:rtl/>
        </w:rPr>
        <w:t>,</w:t>
      </w:r>
      <w:r w:rsidR="001E2CDA" w:rsidRPr="00BB4919">
        <w:rPr>
          <w:rFonts w:ascii="David" w:hAnsi="David" w:cs="David"/>
          <w:sz w:val="24"/>
          <w:szCs w:val="24"/>
          <w:rtl/>
        </w:rPr>
        <w:t xml:space="preserve"> כי שלמה היה מלכות דוד בשלימות ולכך נקרא שלמה, ולא מתה רות </w:t>
      </w:r>
      <w:proofErr w:type="spellStart"/>
      <w:r w:rsidR="001E2CDA" w:rsidRPr="00BB4919">
        <w:rPr>
          <w:rFonts w:ascii="David" w:hAnsi="David" w:cs="David"/>
          <w:sz w:val="24"/>
          <w:szCs w:val="24"/>
          <w:rtl/>
        </w:rPr>
        <w:t>שהיתה</w:t>
      </w:r>
      <w:proofErr w:type="spellEnd"/>
      <w:r w:rsidR="001E2CDA" w:rsidRPr="00BB4919">
        <w:rPr>
          <w:rFonts w:ascii="David" w:hAnsi="David" w:cs="David"/>
          <w:sz w:val="24"/>
          <w:szCs w:val="24"/>
          <w:rtl/>
        </w:rPr>
        <w:t xml:space="preserve"> סבה למלכות בית דוד עד </w:t>
      </w:r>
      <w:proofErr w:type="spellStart"/>
      <w:r w:rsidR="001E2CDA" w:rsidRPr="00BB4919">
        <w:rPr>
          <w:rFonts w:ascii="David" w:hAnsi="David" w:cs="David"/>
          <w:sz w:val="24"/>
          <w:szCs w:val="24"/>
          <w:rtl/>
        </w:rPr>
        <w:t>שהיתה</w:t>
      </w:r>
      <w:proofErr w:type="spellEnd"/>
      <w:r w:rsidR="001E2CDA" w:rsidRPr="00BB4919">
        <w:rPr>
          <w:rFonts w:ascii="David" w:hAnsi="David" w:cs="David"/>
          <w:sz w:val="24"/>
          <w:szCs w:val="24"/>
          <w:rtl/>
        </w:rPr>
        <w:t xml:space="preserve"> המלכות בשלימות</w:t>
      </w:r>
      <w:r w:rsidRPr="00BB4919">
        <w:rPr>
          <w:rStyle w:val="a5"/>
          <w:rFonts w:ascii="David" w:hAnsi="David" w:cs="David"/>
          <w:sz w:val="24"/>
          <w:szCs w:val="24"/>
          <w:rtl/>
        </w:rPr>
        <w:footnoteReference w:id="12"/>
      </w:r>
      <w:r w:rsidRPr="00BB4919">
        <w:rPr>
          <w:rFonts w:ascii="David" w:hAnsi="David" w:cs="David" w:hint="cs"/>
          <w:sz w:val="24"/>
          <w:szCs w:val="24"/>
          <w:rtl/>
        </w:rPr>
        <w:t xml:space="preserve">". </w:t>
      </w:r>
      <w:r w:rsidRPr="00BB4919">
        <w:rPr>
          <w:rFonts w:asciiTheme="majorBidi" w:hAnsiTheme="majorBidi" w:cstheme="majorBidi" w:hint="cs"/>
          <w:sz w:val="24"/>
          <w:szCs w:val="24"/>
          <w:rtl/>
        </w:rPr>
        <w:t>דרכה של רות ממואב עד כס המלכות הייתה רצופה מעקשים. זכותה והכוונת דרכה מתחילה בספר במדבר:</w:t>
      </w:r>
    </w:p>
    <w:p w14:paraId="6714BCB2" w14:textId="38B50098" w:rsidR="007777CA" w:rsidRPr="007777CA" w:rsidRDefault="007777CA" w:rsidP="007777CA">
      <w:pPr>
        <w:ind w:left="720"/>
        <w:rPr>
          <w:rFonts w:ascii="David" w:hAnsi="David" w:cs="David"/>
          <w:sz w:val="24"/>
          <w:szCs w:val="24"/>
          <w:rtl/>
        </w:rPr>
      </w:pPr>
      <w:r w:rsidRPr="00BB4919">
        <w:rPr>
          <w:rFonts w:ascii="David" w:hAnsi="David" w:cs="David"/>
          <w:sz w:val="24"/>
          <w:szCs w:val="24"/>
          <w:rtl/>
        </w:rPr>
        <w:t>"</w:t>
      </w:r>
      <w:r w:rsidRPr="007777CA">
        <w:rPr>
          <w:rFonts w:ascii="David" w:hAnsi="David" w:cs="David"/>
          <w:sz w:val="24"/>
          <w:szCs w:val="24"/>
          <w:rtl/>
        </w:rPr>
        <w:t xml:space="preserve">אמר רב יהודה אמר רב: "לעולם יעסוק אדם בתורה ובמצות ואף על פי שלא לשמה, </w:t>
      </w:r>
    </w:p>
    <w:p w14:paraId="2197E709" w14:textId="77777777" w:rsidR="007777CA" w:rsidRPr="007777CA" w:rsidRDefault="007777CA" w:rsidP="007777CA">
      <w:pPr>
        <w:ind w:left="720"/>
        <w:rPr>
          <w:rFonts w:ascii="David" w:hAnsi="David" w:cs="David"/>
          <w:sz w:val="24"/>
          <w:szCs w:val="24"/>
          <w:rtl/>
        </w:rPr>
      </w:pPr>
      <w:r w:rsidRPr="007777CA">
        <w:rPr>
          <w:rFonts w:ascii="David" w:hAnsi="David" w:cs="David"/>
          <w:sz w:val="24"/>
          <w:szCs w:val="24"/>
          <w:rtl/>
        </w:rPr>
        <w:t xml:space="preserve">שמתוך שלא לשמה בא לשמה, שבשכר ארבעים ושנים </w:t>
      </w:r>
      <w:proofErr w:type="spellStart"/>
      <w:r w:rsidRPr="007777CA">
        <w:rPr>
          <w:rFonts w:ascii="David" w:hAnsi="David" w:cs="David"/>
          <w:sz w:val="24"/>
          <w:szCs w:val="24"/>
          <w:rtl/>
        </w:rPr>
        <w:t>קרבנות</w:t>
      </w:r>
      <w:proofErr w:type="spellEnd"/>
      <w:r w:rsidRPr="007777CA">
        <w:rPr>
          <w:rFonts w:ascii="David" w:hAnsi="David" w:cs="David"/>
          <w:sz w:val="24"/>
          <w:szCs w:val="24"/>
          <w:rtl/>
        </w:rPr>
        <w:t xml:space="preserve"> שהקריב בלק מלך מואב, </w:t>
      </w:r>
    </w:p>
    <w:p w14:paraId="5B870D19" w14:textId="12E48D21" w:rsidR="007777CA" w:rsidRPr="007777CA" w:rsidRDefault="007777CA" w:rsidP="007777CA">
      <w:pPr>
        <w:ind w:left="720"/>
        <w:rPr>
          <w:rFonts w:ascii="David" w:hAnsi="David" w:cs="David"/>
          <w:sz w:val="24"/>
          <w:szCs w:val="24"/>
          <w:rtl/>
        </w:rPr>
      </w:pPr>
      <w:r w:rsidRPr="00666A86">
        <w:rPr>
          <w:rFonts w:ascii="David" w:hAnsi="David" w:cs="David"/>
          <w:b/>
          <w:bCs/>
          <w:sz w:val="24"/>
          <w:szCs w:val="24"/>
          <w:rtl/>
        </w:rPr>
        <w:t xml:space="preserve">זכה </w:t>
      </w:r>
      <w:proofErr w:type="spellStart"/>
      <w:r w:rsidRPr="00666A86">
        <w:rPr>
          <w:rFonts w:ascii="David" w:hAnsi="David" w:cs="David"/>
          <w:b/>
          <w:bCs/>
          <w:sz w:val="24"/>
          <w:szCs w:val="24"/>
          <w:rtl/>
        </w:rPr>
        <w:t>ויצתה</w:t>
      </w:r>
      <w:proofErr w:type="spellEnd"/>
      <w:r w:rsidRPr="00666A86">
        <w:rPr>
          <w:rFonts w:ascii="David" w:hAnsi="David" w:cs="David"/>
          <w:b/>
          <w:bCs/>
          <w:sz w:val="24"/>
          <w:szCs w:val="24"/>
          <w:rtl/>
        </w:rPr>
        <w:t xml:space="preserve"> ממנו רות</w:t>
      </w:r>
      <w:r w:rsidRPr="007777CA">
        <w:rPr>
          <w:rFonts w:ascii="David" w:hAnsi="David" w:cs="David"/>
          <w:sz w:val="24"/>
          <w:szCs w:val="24"/>
          <w:rtl/>
        </w:rPr>
        <w:t>, שיצא ממנו שלמה שכתוב ביה אלף עולות יעלה שלמה</w:t>
      </w:r>
      <w:r w:rsidRPr="00BB4919">
        <w:rPr>
          <w:rStyle w:val="a5"/>
          <w:rFonts w:ascii="David" w:hAnsi="David" w:cs="David"/>
          <w:sz w:val="24"/>
          <w:szCs w:val="24"/>
          <w:rtl/>
        </w:rPr>
        <w:footnoteReference w:id="13"/>
      </w:r>
      <w:r w:rsidRPr="007777CA">
        <w:rPr>
          <w:rFonts w:ascii="David" w:hAnsi="David" w:cs="David"/>
          <w:sz w:val="24"/>
          <w:szCs w:val="24"/>
          <w:rtl/>
        </w:rPr>
        <w:t xml:space="preserve">". </w:t>
      </w:r>
    </w:p>
    <w:p w14:paraId="5D3ABD05" w14:textId="77777777" w:rsidR="00B65E7E" w:rsidRPr="00BB4919" w:rsidRDefault="007777CA" w:rsidP="00B65E7E">
      <w:pPr>
        <w:numPr>
          <w:ilvl w:val="0"/>
          <w:numId w:val="3"/>
        </w:numPr>
        <w:ind w:hanging="357"/>
        <w:rPr>
          <w:rFonts w:ascii="David" w:hAnsi="David" w:cs="David"/>
          <w:sz w:val="24"/>
          <w:szCs w:val="24"/>
        </w:rPr>
      </w:pPr>
      <w:r w:rsidRPr="00BB4919">
        <w:rPr>
          <w:rFonts w:asciiTheme="majorBidi" w:hAnsiTheme="majorBidi" w:cstheme="majorBidi" w:hint="cs"/>
          <w:sz w:val="24"/>
          <w:szCs w:val="24"/>
          <w:rtl/>
        </w:rPr>
        <w:t xml:space="preserve">אם כן, לפי שכוונת בלק הייתה </w:t>
      </w:r>
      <w:r w:rsidR="00B65E7E" w:rsidRPr="00BB4919">
        <w:rPr>
          <w:rFonts w:asciiTheme="majorBidi" w:hAnsiTheme="majorBidi" w:cstheme="majorBidi" w:hint="cs"/>
          <w:sz w:val="24"/>
          <w:szCs w:val="24"/>
          <w:rtl/>
        </w:rPr>
        <w:t>לשם שמים</w:t>
      </w:r>
      <w:r w:rsidRPr="00BB4919">
        <w:rPr>
          <w:rStyle w:val="a5"/>
          <w:rFonts w:asciiTheme="majorBidi" w:hAnsiTheme="majorBidi" w:cstheme="majorBidi"/>
          <w:sz w:val="24"/>
          <w:szCs w:val="24"/>
          <w:rtl/>
        </w:rPr>
        <w:footnoteReference w:id="14"/>
      </w:r>
      <w:r w:rsidRPr="00BB4919">
        <w:rPr>
          <w:rFonts w:asciiTheme="majorBidi" w:hAnsiTheme="majorBidi" w:cstheme="majorBidi" w:hint="cs"/>
          <w:sz w:val="24"/>
          <w:szCs w:val="24"/>
          <w:rtl/>
        </w:rPr>
        <w:t>, זכתה רות.</w:t>
      </w:r>
      <w:r w:rsidR="00B65E7E" w:rsidRPr="00BB4919">
        <w:rPr>
          <w:rFonts w:asciiTheme="majorBidi" w:hAnsiTheme="majorBidi" w:cstheme="majorBidi" w:hint="cs"/>
          <w:sz w:val="24"/>
          <w:szCs w:val="24"/>
          <w:rtl/>
        </w:rPr>
        <w:t xml:space="preserve"> אולם כוונתו כללה גם רעת ישראל לפיכך היא צריכה זיכוך </w:t>
      </w:r>
      <w:proofErr w:type="spellStart"/>
      <w:r w:rsidR="00B65E7E" w:rsidRPr="00BB4919">
        <w:rPr>
          <w:rFonts w:asciiTheme="majorBidi" w:hAnsiTheme="majorBidi" w:cstheme="majorBidi" w:hint="cs"/>
          <w:sz w:val="24"/>
          <w:szCs w:val="24"/>
          <w:rtl/>
        </w:rPr>
        <w:t>ביסורים</w:t>
      </w:r>
      <w:proofErr w:type="spellEnd"/>
      <w:r w:rsidR="00B65E7E" w:rsidRPr="00BB4919">
        <w:rPr>
          <w:rFonts w:asciiTheme="majorBidi" w:hAnsiTheme="majorBidi" w:cstheme="majorBidi" w:hint="cs"/>
          <w:sz w:val="24"/>
          <w:szCs w:val="24"/>
          <w:rtl/>
        </w:rPr>
        <w:t xml:space="preserve"> לא מעט: "</w:t>
      </w:r>
      <w:r w:rsidR="00B65E7E" w:rsidRPr="00B65E7E">
        <w:rPr>
          <w:rFonts w:ascii="David" w:hAnsi="David" w:cs="David"/>
          <w:sz w:val="24"/>
          <w:szCs w:val="24"/>
          <w:rtl/>
        </w:rPr>
        <w:t>כך היא המיד</w:t>
      </w:r>
      <w:r w:rsidR="00B65E7E" w:rsidRPr="00BB4919">
        <w:rPr>
          <w:rFonts w:ascii="David" w:hAnsi="David" w:cs="David"/>
          <w:sz w:val="24"/>
          <w:szCs w:val="24"/>
          <w:rtl/>
        </w:rPr>
        <w:t xml:space="preserve">ה, </w:t>
      </w:r>
      <w:r w:rsidR="00B65E7E" w:rsidRPr="00B65E7E">
        <w:rPr>
          <w:rFonts w:ascii="David" w:hAnsi="David" w:cs="David"/>
          <w:sz w:val="24"/>
          <w:szCs w:val="24"/>
          <w:rtl/>
        </w:rPr>
        <w:t>שהטוב והבניין העולה מתוך החטא</w:t>
      </w:r>
      <w:r w:rsidR="00B65E7E" w:rsidRPr="00BB4919">
        <w:rPr>
          <w:rFonts w:ascii="David" w:hAnsi="David" w:cs="David"/>
          <w:sz w:val="24"/>
          <w:szCs w:val="24"/>
          <w:rtl/>
        </w:rPr>
        <w:t xml:space="preserve">, </w:t>
      </w:r>
      <w:r w:rsidR="00B65E7E" w:rsidRPr="00B65E7E">
        <w:rPr>
          <w:rFonts w:ascii="David" w:hAnsi="David" w:cs="David"/>
          <w:sz w:val="24"/>
          <w:szCs w:val="24"/>
          <w:rtl/>
        </w:rPr>
        <w:t>צריך הוא שיזוקק הרבה עד שיהיה עולה לשכלול היצור כולו.</w:t>
      </w:r>
      <w:r w:rsidR="00B65E7E" w:rsidRPr="00BB4919">
        <w:rPr>
          <w:rFonts w:ascii="David" w:hAnsi="David" w:cs="David"/>
          <w:sz w:val="24"/>
          <w:szCs w:val="24"/>
          <w:rtl/>
        </w:rPr>
        <w:t xml:space="preserve"> </w:t>
      </w:r>
      <w:r w:rsidR="00B65E7E" w:rsidRPr="00B65E7E">
        <w:rPr>
          <w:rFonts w:ascii="David" w:hAnsi="David" w:cs="David"/>
          <w:sz w:val="24"/>
          <w:szCs w:val="24"/>
          <w:rtl/>
        </w:rPr>
        <w:t xml:space="preserve">והזיקוק הוא מדת </w:t>
      </w:r>
      <w:proofErr w:type="spellStart"/>
      <w:r w:rsidR="00B65E7E" w:rsidRPr="00B65E7E">
        <w:rPr>
          <w:rFonts w:ascii="David" w:hAnsi="David" w:cs="David"/>
          <w:sz w:val="24"/>
          <w:szCs w:val="24"/>
          <w:rtl/>
        </w:rPr>
        <w:t>היסורין</w:t>
      </w:r>
      <w:proofErr w:type="spellEnd"/>
      <w:r w:rsidR="00B65E7E" w:rsidRPr="00B65E7E">
        <w:rPr>
          <w:rFonts w:ascii="David" w:hAnsi="David" w:cs="David"/>
          <w:sz w:val="24"/>
          <w:szCs w:val="24"/>
          <w:rtl/>
        </w:rPr>
        <w:t xml:space="preserve"> ממרקי </w:t>
      </w:r>
      <w:proofErr w:type="spellStart"/>
      <w:r w:rsidR="00B65E7E" w:rsidRPr="00B65E7E">
        <w:rPr>
          <w:rFonts w:ascii="David" w:hAnsi="David" w:cs="David"/>
          <w:sz w:val="24"/>
          <w:szCs w:val="24"/>
          <w:rtl/>
        </w:rPr>
        <w:t>החטא..תשובה</w:t>
      </w:r>
      <w:proofErr w:type="spellEnd"/>
      <w:r w:rsidR="00B65E7E" w:rsidRPr="00B65E7E">
        <w:rPr>
          <w:rFonts w:ascii="David" w:hAnsi="David" w:cs="David"/>
          <w:sz w:val="24"/>
          <w:szCs w:val="24"/>
          <w:rtl/>
        </w:rPr>
        <w:t xml:space="preserve"> מאהבה באה עד אותו המקור הפנימי שמשם כל העשוי הוא טוב</w:t>
      </w:r>
      <w:r w:rsidR="00B65E7E" w:rsidRPr="00BB4919">
        <w:rPr>
          <w:rStyle w:val="a5"/>
          <w:rFonts w:ascii="David" w:hAnsi="David" w:cs="David"/>
          <w:sz w:val="24"/>
          <w:szCs w:val="24"/>
          <w:rtl/>
        </w:rPr>
        <w:footnoteReference w:id="15"/>
      </w:r>
      <w:r w:rsidR="00B65E7E" w:rsidRPr="00BB4919">
        <w:rPr>
          <w:rFonts w:ascii="David" w:hAnsi="David" w:cs="David" w:hint="cs"/>
          <w:sz w:val="24"/>
          <w:szCs w:val="24"/>
          <w:rtl/>
        </w:rPr>
        <w:t xml:space="preserve">". </w:t>
      </w:r>
      <w:r w:rsidR="00B65E7E" w:rsidRPr="00BB4919">
        <w:rPr>
          <w:rFonts w:asciiTheme="majorBidi" w:hAnsiTheme="majorBidi" w:cstheme="majorBidi" w:hint="cs"/>
          <w:sz w:val="24"/>
          <w:szCs w:val="24"/>
          <w:rtl/>
        </w:rPr>
        <w:t>נמנה מניסיונות רות:</w:t>
      </w:r>
    </w:p>
    <w:p w14:paraId="063340EF" w14:textId="2AB863C6" w:rsidR="007777CA" w:rsidRPr="00BB4919" w:rsidRDefault="00B65E7E" w:rsidP="00B65E7E">
      <w:pPr>
        <w:pStyle w:val="a6"/>
        <w:numPr>
          <w:ilvl w:val="0"/>
          <w:numId w:val="4"/>
        </w:numPr>
        <w:rPr>
          <w:rFonts w:asciiTheme="majorBidi" w:hAnsiTheme="majorBidi" w:cstheme="majorBidi"/>
          <w:sz w:val="24"/>
          <w:szCs w:val="24"/>
        </w:rPr>
      </w:pPr>
      <w:r w:rsidRPr="00BB4919">
        <w:rPr>
          <w:rFonts w:asciiTheme="majorBidi" w:hAnsiTheme="majorBidi" w:cstheme="majorBidi"/>
          <w:sz w:val="24"/>
          <w:szCs w:val="24"/>
          <w:rtl/>
        </w:rPr>
        <w:t>מות מחלון</w:t>
      </w:r>
      <w:r w:rsidRPr="00BB4919">
        <w:rPr>
          <w:rFonts w:asciiTheme="majorBidi" w:hAnsiTheme="majorBidi" w:cstheme="majorBidi" w:hint="cs"/>
          <w:sz w:val="24"/>
          <w:szCs w:val="24"/>
          <w:rtl/>
        </w:rPr>
        <w:t xml:space="preserve">. </w:t>
      </w:r>
      <w:r w:rsidRPr="00BB4919">
        <w:rPr>
          <w:rFonts w:asciiTheme="minorBidi" w:hAnsiTheme="minorBidi" w:hint="cs"/>
          <w:rtl/>
        </w:rPr>
        <w:t>"</w:t>
      </w:r>
      <w:r w:rsidRPr="00BB4919">
        <w:rPr>
          <w:rFonts w:asciiTheme="minorBidi" w:hAnsiTheme="minorBidi"/>
          <w:rtl/>
        </w:rPr>
        <w:t>וַיָּמ֥וּתוּ גַם־שְׁנֵיהֶ֖ם מַחְל֣וֹן וְכִלְי֑וֹן וַתִּשָּׁאֵר֙ הָֽאִשָּׁ֔ה מִשְּׁנֵ֥י יְלָדֶ֖יהָ וּמֵאִישָֽׁהּ</w:t>
      </w:r>
      <w:r w:rsidRPr="00BB4919">
        <w:rPr>
          <w:rStyle w:val="a5"/>
          <w:rFonts w:asciiTheme="minorBidi" w:hAnsiTheme="minorBidi"/>
          <w:rtl/>
        </w:rPr>
        <w:footnoteReference w:id="16"/>
      </w:r>
      <w:r w:rsidRPr="00BB4919">
        <w:rPr>
          <w:rFonts w:asciiTheme="minorBidi" w:hAnsiTheme="minorBidi" w:hint="cs"/>
          <w:rtl/>
        </w:rPr>
        <w:t xml:space="preserve">". </w:t>
      </w:r>
    </w:p>
    <w:p w14:paraId="7ED874BF" w14:textId="58D732E5" w:rsidR="00B65E7E" w:rsidRPr="00BB4919" w:rsidRDefault="00B65E7E" w:rsidP="00DB7052">
      <w:pPr>
        <w:rPr>
          <w:rFonts w:asciiTheme="majorBidi" w:hAnsiTheme="majorBidi" w:cstheme="majorBidi"/>
          <w:sz w:val="24"/>
          <w:szCs w:val="24"/>
          <w:rtl/>
        </w:rPr>
      </w:pPr>
      <w:r w:rsidRPr="00BB4919">
        <w:rPr>
          <w:rFonts w:asciiTheme="majorBidi" w:hAnsiTheme="majorBidi" w:cstheme="majorBidi" w:hint="cs"/>
          <w:sz w:val="24"/>
          <w:szCs w:val="24"/>
          <w:rtl/>
        </w:rPr>
        <w:t xml:space="preserve">אין כאן כל מעמד לרות האלמנה. </w:t>
      </w:r>
      <w:r w:rsidRPr="00BB4919">
        <w:rPr>
          <w:rFonts w:ascii="David" w:hAnsi="David" w:cs="David"/>
          <w:sz w:val="24"/>
          <w:szCs w:val="24"/>
          <w:rtl/>
        </w:rPr>
        <w:t xml:space="preserve">"כי אין אישות </w:t>
      </w:r>
      <w:proofErr w:type="spellStart"/>
      <w:r w:rsidRPr="00BB4919">
        <w:rPr>
          <w:rFonts w:ascii="David" w:hAnsi="David" w:cs="David"/>
          <w:sz w:val="24"/>
          <w:szCs w:val="24"/>
          <w:rtl/>
        </w:rPr>
        <w:t>למואביה</w:t>
      </w:r>
      <w:proofErr w:type="spellEnd"/>
      <w:r w:rsidRPr="00BB4919">
        <w:rPr>
          <w:rFonts w:ascii="David" w:hAnsi="David" w:cs="David"/>
          <w:sz w:val="24"/>
          <w:szCs w:val="24"/>
          <w:rtl/>
        </w:rPr>
        <w:t xml:space="preserve">, באופן שלא נאמר </w:t>
      </w:r>
      <w:proofErr w:type="spellStart"/>
      <w:r w:rsidRPr="00BB4919">
        <w:rPr>
          <w:rFonts w:ascii="David" w:hAnsi="David" w:cs="David"/>
          <w:sz w:val="24"/>
          <w:szCs w:val="24"/>
          <w:rtl/>
        </w:rPr>
        <w:t>וישארו</w:t>
      </w:r>
      <w:proofErr w:type="spellEnd"/>
      <w:r w:rsidRPr="00BB4919">
        <w:rPr>
          <w:rFonts w:ascii="David" w:hAnsi="David" w:cs="David"/>
          <w:sz w:val="24"/>
          <w:szCs w:val="24"/>
          <w:rtl/>
        </w:rPr>
        <w:t xml:space="preserve"> נעמי וערפה ורות מבעליהן, כי אם </w:t>
      </w:r>
      <w:proofErr w:type="spellStart"/>
      <w:r w:rsidRPr="00BB4919">
        <w:rPr>
          <w:rFonts w:ascii="David" w:hAnsi="David" w:cs="David"/>
          <w:sz w:val="24"/>
          <w:szCs w:val="24"/>
          <w:rtl/>
        </w:rPr>
        <w:t>ותשאר</w:t>
      </w:r>
      <w:proofErr w:type="spellEnd"/>
      <w:r w:rsidRPr="00BB4919">
        <w:rPr>
          <w:rFonts w:ascii="David" w:hAnsi="David" w:cs="David"/>
          <w:sz w:val="24"/>
          <w:szCs w:val="24"/>
          <w:rtl/>
        </w:rPr>
        <w:t xml:space="preserve"> </w:t>
      </w:r>
      <w:proofErr w:type="spellStart"/>
      <w:r w:rsidRPr="00BB4919">
        <w:rPr>
          <w:rFonts w:ascii="David" w:hAnsi="David" w:cs="David"/>
          <w:sz w:val="24"/>
          <w:szCs w:val="24"/>
          <w:rtl/>
        </w:rPr>
        <w:t>האשה</w:t>
      </w:r>
      <w:proofErr w:type="spellEnd"/>
      <w:r w:rsidRPr="00BB4919">
        <w:rPr>
          <w:rFonts w:ascii="David" w:hAnsi="David" w:cs="David"/>
          <w:sz w:val="24"/>
          <w:szCs w:val="24"/>
          <w:rtl/>
        </w:rPr>
        <w:t>, כי כלותיה לא דבקו בבעליהן</w:t>
      </w:r>
      <w:r w:rsidRPr="00BB4919">
        <w:rPr>
          <w:rStyle w:val="a5"/>
          <w:rFonts w:ascii="David" w:hAnsi="David" w:cs="David"/>
          <w:sz w:val="24"/>
          <w:szCs w:val="24"/>
          <w:rtl/>
        </w:rPr>
        <w:footnoteReference w:id="17"/>
      </w:r>
      <w:r w:rsidRPr="00BB4919">
        <w:rPr>
          <w:rFonts w:ascii="David" w:hAnsi="David" w:cs="David"/>
          <w:sz w:val="24"/>
          <w:szCs w:val="24"/>
          <w:rtl/>
        </w:rPr>
        <w:t>".</w:t>
      </w:r>
      <w:r w:rsidRPr="00BB4919">
        <w:rPr>
          <w:rFonts w:asciiTheme="majorBidi" w:hAnsiTheme="majorBidi" w:cstheme="majorBidi" w:hint="cs"/>
          <w:sz w:val="24"/>
          <w:szCs w:val="24"/>
          <w:rtl/>
        </w:rPr>
        <w:t xml:space="preserve"> </w:t>
      </w:r>
      <w:r w:rsidRPr="00BB4919">
        <w:rPr>
          <w:rFonts w:asciiTheme="majorBidi" w:hAnsiTheme="majorBidi" w:cs="Times New Roman" w:hint="cs"/>
          <w:sz w:val="24"/>
          <w:szCs w:val="24"/>
          <w:rtl/>
        </w:rPr>
        <w:t xml:space="preserve">ולא עוד אלא שנשארה </w:t>
      </w:r>
      <w:r w:rsidR="00DB7052" w:rsidRPr="00BB4919">
        <w:rPr>
          <w:rFonts w:asciiTheme="majorBidi" w:hAnsiTheme="majorBidi" w:cs="Times New Roman" w:hint="cs"/>
          <w:sz w:val="24"/>
          <w:szCs w:val="24"/>
          <w:rtl/>
        </w:rPr>
        <w:t xml:space="preserve">כנראה </w:t>
      </w:r>
      <w:r w:rsidRPr="00BB4919">
        <w:rPr>
          <w:rFonts w:asciiTheme="majorBidi" w:hAnsiTheme="majorBidi" w:cs="Times New Roman" w:hint="cs"/>
          <w:sz w:val="24"/>
          <w:szCs w:val="24"/>
          <w:rtl/>
        </w:rPr>
        <w:t>עני</w:t>
      </w:r>
      <w:r w:rsidR="00666A86">
        <w:rPr>
          <w:rFonts w:asciiTheme="majorBidi" w:hAnsiTheme="majorBidi" w:cs="Times New Roman" w:hint="cs"/>
          <w:sz w:val="24"/>
          <w:szCs w:val="24"/>
          <w:rtl/>
        </w:rPr>
        <w:t>י</w:t>
      </w:r>
      <w:r w:rsidRPr="00BB4919">
        <w:rPr>
          <w:rFonts w:asciiTheme="majorBidi" w:hAnsiTheme="majorBidi" w:cs="Times New Roman" w:hint="cs"/>
          <w:sz w:val="24"/>
          <w:szCs w:val="24"/>
          <w:rtl/>
        </w:rPr>
        <w:t xml:space="preserve">ה: </w:t>
      </w:r>
      <w:r w:rsidRPr="00BB4919">
        <w:rPr>
          <w:rFonts w:ascii="David" w:hAnsi="David" w:cs="David"/>
          <w:sz w:val="24"/>
          <w:szCs w:val="24"/>
          <w:rtl/>
        </w:rPr>
        <w:t xml:space="preserve"> "ר' </w:t>
      </w:r>
      <w:proofErr w:type="spellStart"/>
      <w:r w:rsidRPr="00BB4919">
        <w:rPr>
          <w:rFonts w:ascii="David" w:hAnsi="David" w:cs="David"/>
          <w:sz w:val="24"/>
          <w:szCs w:val="24"/>
          <w:rtl/>
        </w:rPr>
        <w:t>חוניא</w:t>
      </w:r>
      <w:proofErr w:type="spellEnd"/>
      <w:r w:rsidRPr="00BB4919">
        <w:rPr>
          <w:rFonts w:ascii="David" w:hAnsi="David" w:cs="David"/>
          <w:sz w:val="24"/>
          <w:szCs w:val="24"/>
          <w:rtl/>
        </w:rPr>
        <w:t xml:space="preserve"> ור' יהושע ברבי אבין ורבי </w:t>
      </w:r>
      <w:proofErr w:type="spellStart"/>
      <w:r w:rsidRPr="00BB4919">
        <w:rPr>
          <w:rFonts w:ascii="David" w:hAnsi="David" w:cs="David"/>
          <w:sz w:val="24"/>
          <w:szCs w:val="24"/>
          <w:rtl/>
        </w:rPr>
        <w:t>זבדא</w:t>
      </w:r>
      <w:proofErr w:type="spellEnd"/>
      <w:r w:rsidRPr="00BB4919">
        <w:rPr>
          <w:rFonts w:ascii="David" w:hAnsi="David" w:cs="David"/>
          <w:sz w:val="24"/>
          <w:szCs w:val="24"/>
          <w:rtl/>
        </w:rPr>
        <w:t xml:space="preserve"> חתניה דרבי לוי</w:t>
      </w:r>
      <w:r w:rsidR="00666A86">
        <w:rPr>
          <w:rFonts w:ascii="David" w:hAnsi="David" w:cs="David" w:hint="cs"/>
          <w:sz w:val="24"/>
          <w:szCs w:val="24"/>
          <w:rtl/>
        </w:rPr>
        <w:t>:</w:t>
      </w:r>
      <w:r w:rsidRPr="00BB4919">
        <w:rPr>
          <w:rFonts w:ascii="David" w:hAnsi="David" w:cs="David"/>
          <w:sz w:val="24"/>
          <w:szCs w:val="24"/>
          <w:rtl/>
        </w:rPr>
        <w:t xml:space="preserve"> לעולם אין בעל הרחמים פורע מן הנפשות תחילה.. אף </w:t>
      </w:r>
      <w:proofErr w:type="spellStart"/>
      <w:r w:rsidRPr="00BB4919">
        <w:rPr>
          <w:rFonts w:ascii="David" w:hAnsi="David" w:cs="David"/>
          <w:sz w:val="24"/>
          <w:szCs w:val="24"/>
          <w:rtl/>
        </w:rPr>
        <w:t>במחלון</w:t>
      </w:r>
      <w:proofErr w:type="spellEnd"/>
      <w:r w:rsidRPr="00BB4919">
        <w:rPr>
          <w:rFonts w:ascii="David" w:hAnsi="David" w:cs="David"/>
          <w:sz w:val="24"/>
          <w:szCs w:val="24"/>
          <w:rtl/>
        </w:rPr>
        <w:t xml:space="preserve"> </w:t>
      </w:r>
      <w:proofErr w:type="spellStart"/>
      <w:r w:rsidRPr="00BB4919">
        <w:rPr>
          <w:rFonts w:ascii="David" w:hAnsi="David" w:cs="David"/>
          <w:sz w:val="24"/>
          <w:szCs w:val="24"/>
          <w:rtl/>
        </w:rPr>
        <w:t>וכליון</w:t>
      </w:r>
      <w:proofErr w:type="spellEnd"/>
      <w:r w:rsidRPr="00BB4919">
        <w:rPr>
          <w:rFonts w:ascii="David" w:hAnsi="David" w:cs="David"/>
          <w:sz w:val="24"/>
          <w:szCs w:val="24"/>
          <w:rtl/>
        </w:rPr>
        <w:t xml:space="preserve"> כך היה, </w:t>
      </w:r>
      <w:proofErr w:type="spellStart"/>
      <w:r w:rsidRPr="00BB4919">
        <w:rPr>
          <w:rFonts w:ascii="David" w:hAnsi="David" w:cs="David"/>
          <w:sz w:val="24"/>
          <w:szCs w:val="24"/>
          <w:rtl/>
        </w:rPr>
        <w:t>בתחלה</w:t>
      </w:r>
      <w:proofErr w:type="spellEnd"/>
      <w:r w:rsidRPr="00BB4919">
        <w:rPr>
          <w:rFonts w:ascii="David" w:hAnsi="David" w:cs="David"/>
          <w:sz w:val="24"/>
          <w:szCs w:val="24"/>
          <w:rtl/>
        </w:rPr>
        <w:t xml:space="preserve"> </w:t>
      </w:r>
      <w:r w:rsidRPr="00BB4919">
        <w:rPr>
          <w:rFonts w:ascii="David" w:hAnsi="David" w:cs="David"/>
          <w:b/>
          <w:bCs/>
          <w:sz w:val="24"/>
          <w:szCs w:val="24"/>
          <w:rtl/>
        </w:rPr>
        <w:t>מתו סוסיהם חמוריהם גמליהם</w:t>
      </w:r>
      <w:r w:rsidR="00666A86">
        <w:rPr>
          <w:rFonts w:ascii="David" w:hAnsi="David" w:cs="David" w:hint="cs"/>
          <w:sz w:val="24"/>
          <w:szCs w:val="24"/>
          <w:rtl/>
        </w:rPr>
        <w:t>,</w:t>
      </w:r>
      <w:r w:rsidRPr="00BB4919">
        <w:rPr>
          <w:rFonts w:ascii="David" w:hAnsi="David" w:cs="David"/>
          <w:sz w:val="24"/>
          <w:szCs w:val="24"/>
          <w:rtl/>
        </w:rPr>
        <w:t xml:space="preserve"> ואח"כ וימת אלימלך ואחר כך וימותו גם שניהם</w:t>
      </w:r>
      <w:r w:rsidRPr="00BB4919">
        <w:rPr>
          <w:rStyle w:val="a5"/>
          <w:rFonts w:ascii="David" w:hAnsi="David" w:cs="David"/>
          <w:sz w:val="24"/>
          <w:szCs w:val="24"/>
          <w:rtl/>
        </w:rPr>
        <w:footnoteReference w:id="18"/>
      </w:r>
      <w:r w:rsidRPr="00BB4919">
        <w:rPr>
          <w:rFonts w:ascii="David" w:hAnsi="David" w:cs="David"/>
          <w:sz w:val="24"/>
          <w:szCs w:val="24"/>
          <w:rtl/>
        </w:rPr>
        <w:t>".</w:t>
      </w:r>
    </w:p>
    <w:p w14:paraId="7528E7FC" w14:textId="1C15FC26" w:rsidR="00BB6E97" w:rsidRPr="00BB4919" w:rsidRDefault="00BB6E97" w:rsidP="00BB6E97">
      <w:pPr>
        <w:rPr>
          <w:rFonts w:asciiTheme="majorBidi" w:hAnsiTheme="majorBidi" w:cstheme="majorBidi"/>
          <w:sz w:val="24"/>
          <w:szCs w:val="24"/>
          <w:rtl/>
        </w:rPr>
      </w:pPr>
      <w:r w:rsidRPr="00BB4919">
        <w:rPr>
          <w:rFonts w:ascii="David" w:hAnsi="David" w:cs="David" w:hint="cs"/>
          <w:sz w:val="24"/>
          <w:szCs w:val="24"/>
          <w:rtl/>
        </w:rPr>
        <w:t>2.</w:t>
      </w:r>
      <w:r w:rsidRPr="00BB4919">
        <w:rPr>
          <w:rFonts w:asciiTheme="majorBidi" w:hAnsiTheme="majorBidi" w:cstheme="majorBidi" w:hint="cs"/>
          <w:sz w:val="24"/>
          <w:szCs w:val="24"/>
          <w:rtl/>
        </w:rPr>
        <w:t xml:space="preserve">תנאי </w:t>
      </w:r>
      <w:proofErr w:type="spellStart"/>
      <w:r w:rsidRPr="00BB4919">
        <w:rPr>
          <w:rFonts w:asciiTheme="majorBidi" w:hAnsiTheme="majorBidi" w:cstheme="majorBidi" w:hint="cs"/>
          <w:sz w:val="24"/>
          <w:szCs w:val="24"/>
          <w:rtl/>
        </w:rPr>
        <w:t>ההתלוות</w:t>
      </w:r>
      <w:proofErr w:type="spellEnd"/>
      <w:r w:rsidRPr="00BB4919">
        <w:rPr>
          <w:rFonts w:asciiTheme="majorBidi" w:hAnsiTheme="majorBidi" w:cstheme="majorBidi" w:hint="cs"/>
          <w:sz w:val="24"/>
          <w:szCs w:val="24"/>
          <w:rtl/>
        </w:rPr>
        <w:t xml:space="preserve"> לנעמי. לא זו בלבד שרות עוזבת עמה ומולדתה, היא מקבלת עליה דת יהודית, שונה לחלוטין מן המקובל במואב: </w:t>
      </w:r>
      <w:r w:rsidRPr="00BB4919">
        <w:rPr>
          <w:rFonts w:ascii="David" w:hAnsi="David" w:cs="David"/>
          <w:sz w:val="24"/>
          <w:szCs w:val="24"/>
          <w:rtl/>
        </w:rPr>
        <w:t xml:space="preserve">"התחילה סודרת לה הלכות גרים, אמרה לה בתי אין דרכן של בנות ישראל לילך לבתי תיאטראות ולבתי </w:t>
      </w:r>
      <w:proofErr w:type="spellStart"/>
      <w:r w:rsidRPr="00BB4919">
        <w:rPr>
          <w:rFonts w:ascii="David" w:hAnsi="David" w:cs="David"/>
          <w:sz w:val="24"/>
          <w:szCs w:val="24"/>
          <w:rtl/>
        </w:rPr>
        <w:t>קרקסיאות</w:t>
      </w:r>
      <w:proofErr w:type="spellEnd"/>
      <w:r w:rsidRPr="00BB4919">
        <w:rPr>
          <w:rFonts w:ascii="David" w:hAnsi="David" w:cs="David"/>
          <w:sz w:val="24"/>
          <w:szCs w:val="24"/>
          <w:rtl/>
        </w:rPr>
        <w:t xml:space="preserve"> שלהם, אמרה לה אל אשר תלכי אלך.. באשר תמותי אמות, אלו ד' מיתות ב"ד, סקילה שריפה הרג וחנק</w:t>
      </w:r>
      <w:r w:rsidRPr="00BB4919">
        <w:rPr>
          <w:rStyle w:val="a5"/>
          <w:rFonts w:ascii="David" w:hAnsi="David" w:cs="David"/>
          <w:sz w:val="24"/>
          <w:szCs w:val="24"/>
          <w:rtl/>
        </w:rPr>
        <w:footnoteReference w:id="19"/>
      </w:r>
      <w:r w:rsidRPr="00BB4919">
        <w:rPr>
          <w:rFonts w:ascii="David" w:hAnsi="David" w:cs="David"/>
          <w:sz w:val="24"/>
          <w:szCs w:val="24"/>
          <w:rtl/>
        </w:rPr>
        <w:t>".</w:t>
      </w:r>
      <w:r w:rsidRPr="00BB4919">
        <w:rPr>
          <w:rFonts w:asciiTheme="majorBidi" w:hAnsiTheme="majorBidi" w:cstheme="majorBidi" w:hint="cs"/>
          <w:sz w:val="24"/>
          <w:szCs w:val="24"/>
          <w:rtl/>
        </w:rPr>
        <w:t xml:space="preserve"> </w:t>
      </w:r>
      <w:proofErr w:type="spellStart"/>
      <w:r w:rsidRPr="00BB4919">
        <w:rPr>
          <w:rFonts w:asciiTheme="majorBidi" w:hAnsiTheme="majorBidi" w:cstheme="majorBidi" w:hint="cs"/>
          <w:sz w:val="24"/>
          <w:szCs w:val="24"/>
          <w:rtl/>
        </w:rPr>
        <w:t>החיד"א</w:t>
      </w:r>
      <w:proofErr w:type="spellEnd"/>
      <w:r w:rsidRPr="00BB4919">
        <w:rPr>
          <w:rFonts w:asciiTheme="majorBidi" w:hAnsiTheme="majorBidi" w:cstheme="majorBidi" w:hint="cs"/>
          <w:sz w:val="24"/>
          <w:szCs w:val="24"/>
          <w:rtl/>
        </w:rPr>
        <w:t xml:space="preserve"> מדייק זאת בפסוק: </w:t>
      </w:r>
    </w:p>
    <w:p w14:paraId="12771074" w14:textId="52C86DD5" w:rsidR="00BB6E97" w:rsidRPr="00BB4919" w:rsidRDefault="00BB6E97" w:rsidP="00BB6E97">
      <w:pPr>
        <w:rPr>
          <w:rFonts w:asciiTheme="majorBidi" w:hAnsiTheme="majorBidi" w:cstheme="majorBidi"/>
          <w:sz w:val="24"/>
          <w:szCs w:val="24"/>
          <w:rtl/>
        </w:rPr>
      </w:pPr>
      <w:r w:rsidRPr="00BB4919">
        <w:rPr>
          <w:rFonts w:asciiTheme="majorBidi" w:hAnsiTheme="majorBidi" w:cstheme="majorBidi" w:hint="cs"/>
          <w:sz w:val="24"/>
          <w:szCs w:val="24"/>
          <w:rtl/>
        </w:rPr>
        <w:lastRenderedPageBreak/>
        <w:t>"</w:t>
      </w:r>
      <w:r w:rsidRPr="00BB4919">
        <w:rPr>
          <w:rFonts w:ascii="David" w:hAnsi="David" w:cs="David" w:hint="cs"/>
          <w:sz w:val="24"/>
          <w:szCs w:val="24"/>
          <w:rtl/>
        </w:rPr>
        <w:t>לאחר שקבלה על עצמה עול תורה, מיד תשש כוחה, לא הייתה יכולה עוד ללכת</w:t>
      </w:r>
      <w:r w:rsidR="00666A86">
        <w:rPr>
          <w:rFonts w:ascii="David" w:hAnsi="David" w:cs="David" w:hint="cs"/>
          <w:sz w:val="24"/>
          <w:szCs w:val="24"/>
          <w:rtl/>
        </w:rPr>
        <w:t xml:space="preserve"> </w:t>
      </w:r>
      <w:r w:rsidRPr="00BB4919">
        <w:rPr>
          <w:rFonts w:ascii="David" w:hAnsi="David" w:cs="David" w:hint="cs"/>
          <w:sz w:val="24"/>
          <w:szCs w:val="24"/>
          <w:rtl/>
        </w:rPr>
        <w:t>בשווה עם נעמי, ובכל פעם הייתה צריכה</w:t>
      </w:r>
      <w:r w:rsidRPr="00666A86">
        <w:rPr>
          <w:rFonts w:ascii="David" w:hAnsi="David" w:cs="David" w:hint="cs"/>
          <w:b/>
          <w:bCs/>
          <w:sz w:val="24"/>
          <w:szCs w:val="24"/>
          <w:rtl/>
        </w:rPr>
        <w:t xml:space="preserve"> להתאמץ </w:t>
      </w:r>
      <w:r w:rsidRPr="00BB4919">
        <w:rPr>
          <w:rFonts w:ascii="David" w:hAnsi="David" w:cs="David" w:hint="cs"/>
          <w:sz w:val="24"/>
          <w:szCs w:val="24"/>
          <w:rtl/>
        </w:rPr>
        <w:t>ולהתחזק</w:t>
      </w:r>
      <w:r w:rsidRPr="00BB4919">
        <w:rPr>
          <w:rStyle w:val="a5"/>
          <w:rFonts w:ascii="David" w:hAnsi="David" w:cs="David"/>
          <w:sz w:val="24"/>
          <w:szCs w:val="24"/>
          <w:rtl/>
        </w:rPr>
        <w:footnoteReference w:id="20"/>
      </w:r>
      <w:r w:rsidRPr="00BB4919">
        <w:rPr>
          <w:rFonts w:ascii="David" w:hAnsi="David" w:cs="David" w:hint="cs"/>
          <w:sz w:val="24"/>
          <w:szCs w:val="24"/>
          <w:rtl/>
        </w:rPr>
        <w:t xml:space="preserve">". </w:t>
      </w:r>
      <w:r w:rsidRPr="00BB4919">
        <w:rPr>
          <w:rFonts w:asciiTheme="majorBidi" w:hAnsiTheme="majorBidi" w:cstheme="majorBidi" w:hint="cs"/>
          <w:sz w:val="24"/>
          <w:szCs w:val="24"/>
          <w:rtl/>
        </w:rPr>
        <w:t xml:space="preserve">יש כאן תיקון מוחלט של </w:t>
      </w:r>
      <w:r w:rsidR="006C0CBC" w:rsidRPr="00BB4919">
        <w:rPr>
          <w:rFonts w:asciiTheme="majorBidi" w:hAnsiTheme="majorBidi" w:cstheme="majorBidi" w:hint="cs"/>
          <w:sz w:val="24"/>
          <w:szCs w:val="24"/>
          <w:rtl/>
        </w:rPr>
        <w:t xml:space="preserve">העדר </w:t>
      </w:r>
      <w:r w:rsidRPr="00BB4919">
        <w:rPr>
          <w:rFonts w:asciiTheme="majorBidi" w:hAnsiTheme="majorBidi" w:cstheme="majorBidi" w:hint="cs"/>
          <w:sz w:val="24"/>
          <w:szCs w:val="24"/>
          <w:rtl/>
        </w:rPr>
        <w:t xml:space="preserve">תועלתיות מן </w:t>
      </w:r>
      <w:r w:rsidR="006C0CBC" w:rsidRPr="00BB4919">
        <w:rPr>
          <w:rFonts w:asciiTheme="majorBidi" w:hAnsiTheme="majorBidi" w:cstheme="majorBidi" w:hint="cs"/>
          <w:sz w:val="24"/>
          <w:szCs w:val="24"/>
          <w:rtl/>
        </w:rPr>
        <w:t xml:space="preserve">המצוות, </w:t>
      </w:r>
      <w:r w:rsidRPr="00BB4919">
        <w:rPr>
          <w:rFonts w:asciiTheme="majorBidi" w:hAnsiTheme="majorBidi" w:cstheme="majorBidi" w:hint="cs"/>
          <w:sz w:val="24"/>
          <w:szCs w:val="24"/>
          <w:rtl/>
        </w:rPr>
        <w:t xml:space="preserve">והיא שעמדה לה לרות: </w:t>
      </w:r>
    </w:p>
    <w:p w14:paraId="26E4D783" w14:textId="2F9A3346" w:rsidR="00BB6E97" w:rsidRPr="00BB4919" w:rsidRDefault="006C0CBC" w:rsidP="006C0CBC">
      <w:pPr>
        <w:rPr>
          <w:rFonts w:ascii="David" w:eastAsia="Times New Roman" w:hAnsi="David" w:cs="David"/>
          <w:sz w:val="24"/>
          <w:szCs w:val="24"/>
        </w:rPr>
      </w:pPr>
      <w:r w:rsidRPr="00BB4919">
        <w:rPr>
          <w:rFonts w:ascii="David" w:eastAsia="Times New Roman" w:hAnsi="David" w:cs="David" w:hint="cs"/>
          <w:sz w:val="24"/>
          <w:szCs w:val="24"/>
          <w:rtl/>
        </w:rPr>
        <w:t>"</w:t>
      </w:r>
      <w:r w:rsidR="00BB6E97" w:rsidRPr="00BB6E97">
        <w:rPr>
          <w:rFonts w:ascii="David" w:eastAsia="Times New Roman" w:hAnsi="David" w:cs="David"/>
          <w:sz w:val="24"/>
          <w:szCs w:val="24"/>
          <w:rtl/>
        </w:rPr>
        <w:t xml:space="preserve">רות זכתה בגירותה מה שלא זכו שום גרים, וכבר היו גרים למכביר שעזבו את שלחן מלכים ובאו במקלם ותרמילם </w:t>
      </w:r>
      <w:proofErr w:type="spellStart"/>
      <w:r w:rsidR="00BB6E97" w:rsidRPr="00BB6E97">
        <w:rPr>
          <w:rFonts w:ascii="David" w:eastAsia="Times New Roman" w:hAnsi="David" w:cs="David"/>
          <w:sz w:val="24"/>
          <w:szCs w:val="24"/>
          <w:rtl/>
        </w:rPr>
        <w:t>להספח</w:t>
      </w:r>
      <w:proofErr w:type="spellEnd"/>
      <w:r w:rsidR="00BB6E97" w:rsidRPr="00BB6E97">
        <w:rPr>
          <w:rFonts w:ascii="David" w:eastAsia="Times New Roman" w:hAnsi="David" w:cs="David"/>
          <w:sz w:val="24"/>
          <w:szCs w:val="24"/>
          <w:rtl/>
        </w:rPr>
        <w:t xml:space="preserve"> אל עדת ישראל אף בהיותם </w:t>
      </w:r>
      <w:proofErr w:type="spellStart"/>
      <w:r w:rsidR="00BB6E97" w:rsidRPr="00BB6E97">
        <w:rPr>
          <w:rFonts w:ascii="David" w:eastAsia="Times New Roman" w:hAnsi="David" w:cs="David"/>
          <w:sz w:val="24"/>
          <w:szCs w:val="24"/>
          <w:rtl/>
        </w:rPr>
        <w:t>דוים</w:t>
      </w:r>
      <w:proofErr w:type="spellEnd"/>
      <w:r w:rsidR="00BB6E97" w:rsidRPr="00BB6E97">
        <w:rPr>
          <w:rFonts w:ascii="David" w:eastAsia="Times New Roman" w:hAnsi="David" w:cs="David"/>
          <w:sz w:val="24"/>
          <w:szCs w:val="24"/>
          <w:rtl/>
        </w:rPr>
        <w:t xml:space="preserve"> סחופים </w:t>
      </w:r>
      <w:proofErr w:type="spellStart"/>
      <w:r w:rsidR="00BB6E97" w:rsidRPr="00BB6E97">
        <w:rPr>
          <w:rFonts w:ascii="David" w:eastAsia="Times New Roman" w:hAnsi="David" w:cs="David"/>
          <w:sz w:val="24"/>
          <w:szCs w:val="24"/>
          <w:rtl/>
        </w:rPr>
        <w:t>ומטורפין</w:t>
      </w:r>
      <w:proofErr w:type="spellEnd"/>
      <w:r w:rsidR="00BB6E97" w:rsidRPr="00BB6E97">
        <w:rPr>
          <w:rFonts w:ascii="David" w:eastAsia="Times New Roman" w:hAnsi="David" w:cs="David"/>
          <w:sz w:val="24"/>
          <w:szCs w:val="24"/>
          <w:rtl/>
        </w:rPr>
        <w:t xml:space="preserve"> </w:t>
      </w:r>
      <w:proofErr w:type="spellStart"/>
      <w:r w:rsidR="00BB6E97" w:rsidRPr="00BB6E97">
        <w:rPr>
          <w:rFonts w:ascii="David" w:eastAsia="Times New Roman" w:hAnsi="David" w:cs="David"/>
          <w:sz w:val="24"/>
          <w:szCs w:val="24"/>
          <w:rtl/>
        </w:rPr>
        <w:t>ויסורין</w:t>
      </w:r>
      <w:proofErr w:type="spellEnd"/>
      <w:r w:rsidR="00BB6E97" w:rsidRPr="00BB6E97">
        <w:rPr>
          <w:rFonts w:ascii="David" w:eastAsia="Times New Roman" w:hAnsi="David" w:cs="David"/>
          <w:sz w:val="24"/>
          <w:szCs w:val="24"/>
          <w:rtl/>
        </w:rPr>
        <w:t xml:space="preserve"> באין עליהם, ומ"מ לא זכו למה שזכתה לכל חמדת ישראל ומלכות ב"ד ומלך המשיח, והטעם כי נעמי אמרה לה ארבע מיתות נמסרו </w:t>
      </w:r>
      <w:proofErr w:type="spellStart"/>
      <w:r w:rsidR="00BB6E97" w:rsidRPr="00BB6E97">
        <w:rPr>
          <w:rFonts w:ascii="David" w:eastAsia="Times New Roman" w:hAnsi="David" w:cs="David"/>
          <w:sz w:val="24"/>
          <w:szCs w:val="24"/>
          <w:rtl/>
        </w:rPr>
        <w:t>לב"ד</w:t>
      </w:r>
      <w:proofErr w:type="spellEnd"/>
      <w:r w:rsidR="00BB6E97" w:rsidRPr="00BB6E97">
        <w:rPr>
          <w:rFonts w:ascii="David" w:eastAsia="Times New Roman" w:hAnsi="David" w:cs="David"/>
          <w:sz w:val="24"/>
          <w:szCs w:val="24"/>
          <w:rtl/>
        </w:rPr>
        <w:t xml:space="preserve"> והיא השיבה באשר תמותי אמות</w:t>
      </w:r>
      <w:r w:rsidR="00666A86">
        <w:rPr>
          <w:rFonts w:ascii="David" w:eastAsia="Times New Roman" w:hAnsi="David" w:cs="David" w:hint="cs"/>
          <w:sz w:val="24"/>
          <w:szCs w:val="24"/>
          <w:rtl/>
        </w:rPr>
        <w:t>,</w:t>
      </w:r>
      <w:r w:rsidR="00BB6E97" w:rsidRPr="00BB6E97">
        <w:rPr>
          <w:rFonts w:ascii="David" w:eastAsia="Times New Roman" w:hAnsi="David" w:cs="David"/>
          <w:sz w:val="24"/>
          <w:szCs w:val="24"/>
          <w:rtl/>
        </w:rPr>
        <w:t xml:space="preserve"> ולא אמרה שתזהר שלא תבוא לידי מיתת ב"ד, אלא אמרה כי אפי' </w:t>
      </w:r>
      <w:proofErr w:type="spellStart"/>
      <w:r w:rsidR="00BB6E97" w:rsidRPr="00BB6E97">
        <w:rPr>
          <w:rFonts w:ascii="David" w:eastAsia="Times New Roman" w:hAnsi="David" w:cs="David"/>
          <w:sz w:val="24"/>
          <w:szCs w:val="24"/>
          <w:rtl/>
        </w:rPr>
        <w:t>גירותה</w:t>
      </w:r>
      <w:proofErr w:type="spellEnd"/>
      <w:r w:rsidR="00BB6E97" w:rsidRPr="00BB6E97">
        <w:rPr>
          <w:rFonts w:ascii="David" w:eastAsia="Times New Roman" w:hAnsi="David" w:cs="David"/>
          <w:sz w:val="24"/>
          <w:szCs w:val="24"/>
          <w:rtl/>
        </w:rPr>
        <w:t xml:space="preserve"> זה תגרום לה מיתת ב"ד [שהרי אחר שגיירה אם תחלל את השבת תסקל]</w:t>
      </w:r>
      <w:r w:rsidR="00666A86">
        <w:rPr>
          <w:rFonts w:ascii="David" w:eastAsia="Times New Roman" w:hAnsi="David" w:cs="David" w:hint="cs"/>
          <w:sz w:val="24"/>
          <w:szCs w:val="24"/>
          <w:rtl/>
        </w:rPr>
        <w:t>,</w:t>
      </w:r>
      <w:r w:rsidR="00BB6E97" w:rsidRPr="00BB6E97">
        <w:rPr>
          <w:rFonts w:ascii="David" w:eastAsia="Times New Roman" w:hAnsi="David" w:cs="David"/>
          <w:sz w:val="24"/>
          <w:szCs w:val="24"/>
          <w:rtl/>
        </w:rPr>
        <w:t xml:space="preserve"> מ"מ </w:t>
      </w:r>
      <w:proofErr w:type="spellStart"/>
      <w:r w:rsidR="00BB6E97" w:rsidRPr="00BB6E97">
        <w:rPr>
          <w:rFonts w:ascii="David" w:eastAsia="Times New Roman" w:hAnsi="David" w:cs="David"/>
          <w:sz w:val="24"/>
          <w:szCs w:val="24"/>
          <w:rtl/>
        </w:rPr>
        <w:t>שוה</w:t>
      </w:r>
      <w:proofErr w:type="spellEnd"/>
      <w:r w:rsidR="00BB6E97" w:rsidRPr="00BB6E97">
        <w:rPr>
          <w:rFonts w:ascii="David" w:eastAsia="Times New Roman" w:hAnsi="David" w:cs="David"/>
          <w:sz w:val="24"/>
          <w:szCs w:val="24"/>
          <w:rtl/>
        </w:rPr>
        <w:t xml:space="preserve"> לה להתגייר ולספח לעדת ישראל, כי אפי' ישראל המומת </w:t>
      </w:r>
      <w:proofErr w:type="spellStart"/>
      <w:r w:rsidR="00BB6E97" w:rsidRPr="00BB6E97">
        <w:rPr>
          <w:rFonts w:ascii="David" w:eastAsia="Times New Roman" w:hAnsi="David" w:cs="David"/>
          <w:sz w:val="24"/>
          <w:szCs w:val="24"/>
          <w:rtl/>
        </w:rPr>
        <w:t>בב"ד</w:t>
      </w:r>
      <w:proofErr w:type="spellEnd"/>
      <w:r w:rsidR="00BB6E97" w:rsidRPr="00BB6E97">
        <w:rPr>
          <w:rFonts w:ascii="David" w:eastAsia="Times New Roman" w:hAnsi="David" w:cs="David"/>
          <w:sz w:val="24"/>
          <w:szCs w:val="24"/>
          <w:rtl/>
        </w:rPr>
        <w:t xml:space="preserve"> יקר בעיני</w:t>
      </w:r>
      <w:r w:rsidR="00666A86">
        <w:rPr>
          <w:rFonts w:ascii="David" w:eastAsia="Times New Roman" w:hAnsi="David" w:cs="David" w:hint="cs"/>
          <w:sz w:val="24"/>
          <w:szCs w:val="24"/>
          <w:rtl/>
        </w:rPr>
        <w:t xml:space="preserve">ה </w:t>
      </w:r>
      <w:r w:rsidR="00BB6E97" w:rsidRPr="00BB6E97">
        <w:rPr>
          <w:rFonts w:ascii="David" w:eastAsia="Times New Roman" w:hAnsi="David" w:cs="David"/>
          <w:sz w:val="24"/>
          <w:szCs w:val="24"/>
          <w:rtl/>
        </w:rPr>
        <w:t xml:space="preserve">כמה וכמה מחסידי </w:t>
      </w:r>
      <w:proofErr w:type="spellStart"/>
      <w:r w:rsidR="00BB6E97" w:rsidRPr="00BB6E97">
        <w:rPr>
          <w:rFonts w:ascii="David" w:eastAsia="Times New Roman" w:hAnsi="David" w:cs="David"/>
          <w:sz w:val="24"/>
          <w:szCs w:val="24"/>
          <w:rtl/>
        </w:rPr>
        <w:t>אוה"ע</w:t>
      </w:r>
      <w:proofErr w:type="spellEnd"/>
      <w:r w:rsidR="00BB6E97" w:rsidRPr="00BB4919">
        <w:rPr>
          <w:rFonts w:ascii="David" w:eastAsia="Times New Roman" w:hAnsi="David" w:cs="David"/>
          <w:sz w:val="24"/>
          <w:szCs w:val="24"/>
          <w:rtl/>
        </w:rPr>
        <w:t xml:space="preserve">... מלכות ב"ד היא מרכבה למלכות שמים הכוללת כל הקדושות שאי אפשר לזכות אלא </w:t>
      </w:r>
      <w:r w:rsidR="00BB6E97" w:rsidRPr="00BB4919">
        <w:rPr>
          <w:rFonts w:ascii="David" w:eastAsia="Times New Roman" w:hAnsi="David" w:cs="David"/>
          <w:b/>
          <w:bCs/>
          <w:sz w:val="24"/>
          <w:szCs w:val="24"/>
          <w:rtl/>
        </w:rPr>
        <w:t>בתכלית הרצון</w:t>
      </w:r>
      <w:r w:rsidR="00BB6E97" w:rsidRPr="00BB4919">
        <w:rPr>
          <w:rFonts w:ascii="David" w:eastAsia="Times New Roman" w:hAnsi="David" w:cs="David"/>
          <w:sz w:val="24"/>
          <w:szCs w:val="24"/>
          <w:rtl/>
        </w:rPr>
        <w:t xml:space="preserve"> שעולה על הדעת, וע"כ רות שזכתה לתכלית הרצון </w:t>
      </w:r>
      <w:proofErr w:type="spellStart"/>
      <w:r w:rsidR="00BB6E97" w:rsidRPr="00BB4919">
        <w:rPr>
          <w:rFonts w:ascii="David" w:eastAsia="Times New Roman" w:hAnsi="David" w:cs="David"/>
          <w:sz w:val="24"/>
          <w:szCs w:val="24"/>
          <w:rtl/>
        </w:rPr>
        <w:t>כז</w:t>
      </w:r>
      <w:r w:rsidR="00666A86">
        <w:rPr>
          <w:rFonts w:ascii="David" w:eastAsia="Times New Roman" w:hAnsi="David" w:cs="David" w:hint="cs"/>
          <w:sz w:val="24"/>
          <w:szCs w:val="24"/>
          <w:rtl/>
        </w:rPr>
        <w:t>ה..</w:t>
      </w:r>
      <w:r w:rsidR="00BB6E97" w:rsidRPr="00BB4919">
        <w:rPr>
          <w:rFonts w:ascii="David" w:eastAsia="Times New Roman" w:hAnsi="David" w:cs="David"/>
          <w:sz w:val="24"/>
          <w:szCs w:val="24"/>
          <w:rtl/>
        </w:rPr>
        <w:t>היא</w:t>
      </w:r>
      <w:proofErr w:type="spellEnd"/>
      <w:r w:rsidR="00BB6E97" w:rsidRPr="00BB4919">
        <w:rPr>
          <w:rFonts w:ascii="David" w:eastAsia="Times New Roman" w:hAnsi="David" w:cs="David"/>
          <w:sz w:val="24"/>
          <w:szCs w:val="24"/>
          <w:rtl/>
        </w:rPr>
        <w:t xml:space="preserve"> נקראת אם המלכות</w:t>
      </w:r>
      <w:r w:rsidRPr="00BB4919">
        <w:rPr>
          <w:rStyle w:val="a5"/>
          <w:rFonts w:ascii="David" w:eastAsia="Times New Roman" w:hAnsi="David" w:cs="David"/>
          <w:sz w:val="24"/>
          <w:szCs w:val="24"/>
          <w:rtl/>
        </w:rPr>
        <w:footnoteReference w:id="21"/>
      </w:r>
      <w:r w:rsidR="00BB6E97" w:rsidRPr="00BB4919">
        <w:rPr>
          <w:rFonts w:ascii="David" w:eastAsia="Times New Roman" w:hAnsi="David" w:cs="David"/>
          <w:sz w:val="24"/>
          <w:szCs w:val="24"/>
          <w:rtl/>
        </w:rPr>
        <w:t>".</w:t>
      </w:r>
    </w:p>
    <w:p w14:paraId="3A9EDB55" w14:textId="29E080A8" w:rsidR="006C0CBC" w:rsidRPr="00BB4919" w:rsidRDefault="006C0CBC" w:rsidP="006C0CBC">
      <w:pPr>
        <w:pStyle w:val="a6"/>
        <w:numPr>
          <w:ilvl w:val="0"/>
          <w:numId w:val="6"/>
        </w:numPr>
        <w:rPr>
          <w:rFonts w:ascii="Times New Roman" w:eastAsia="Times New Roman" w:hAnsi="Times New Roman" w:cs="Times New Roman"/>
          <w:sz w:val="24"/>
          <w:szCs w:val="24"/>
          <w:rtl/>
        </w:rPr>
      </w:pPr>
      <w:r w:rsidRPr="00BB4919">
        <w:rPr>
          <w:rFonts w:ascii="Times New Roman" w:eastAsia="Times New Roman" w:hAnsi="Times New Roman" w:cs="Times New Roman" w:hint="cs"/>
          <w:sz w:val="24"/>
          <w:szCs w:val="24"/>
          <w:rtl/>
        </w:rPr>
        <w:t xml:space="preserve"> בבית לחם. קבלת הפנים המרה לנעמי, כללה התעלמות מוחלטת מרות</w:t>
      </w:r>
      <w:r w:rsidRPr="00BB4919">
        <w:rPr>
          <w:rStyle w:val="a5"/>
          <w:rFonts w:ascii="Times New Roman" w:eastAsia="Times New Roman" w:hAnsi="Times New Roman" w:cs="Times New Roman"/>
          <w:sz w:val="24"/>
          <w:szCs w:val="24"/>
          <w:rtl/>
        </w:rPr>
        <w:footnoteReference w:id="22"/>
      </w:r>
      <w:r w:rsidRPr="00BB4919">
        <w:rPr>
          <w:rFonts w:ascii="Times New Roman" w:eastAsia="Times New Roman" w:hAnsi="Times New Roman" w:cs="Times New Roman" w:hint="cs"/>
          <w:sz w:val="24"/>
          <w:szCs w:val="24"/>
          <w:rtl/>
        </w:rPr>
        <w:t xml:space="preserve">. החשדנות כלפיה באה לידי ביטוי בדברי הנער: </w:t>
      </w:r>
    </w:p>
    <w:p w14:paraId="7B511CA6" w14:textId="77777777" w:rsidR="006C0CBC" w:rsidRPr="00BB4919" w:rsidRDefault="006C0CBC" w:rsidP="006C0CBC">
      <w:pPr>
        <w:rPr>
          <w:rFonts w:asciiTheme="minorBidi" w:eastAsia="Times New Roman" w:hAnsiTheme="minorBidi"/>
          <w:rtl/>
        </w:rPr>
      </w:pPr>
      <w:r w:rsidRPr="00BB4919">
        <w:rPr>
          <w:rFonts w:asciiTheme="minorBidi" w:eastAsia="Times New Roman" w:hAnsiTheme="minorBidi"/>
          <w:rtl/>
        </w:rPr>
        <w:t>(ו) וַיַּ֗עַן הַנַּ֛עַר הַנִּצָּ֥ב עַל־הַקּוֹצְרִ֖ים וַיֹּאמַ֑ר נַעֲרָ֤ה מֽוֹאֲבִיָּה֙ הִ֔יא הַשָּׁ֥בָה עִֽם־נָעֳמִ֖י מִשְּׂדֵ֥ה מוֹאָֽב:</w:t>
      </w:r>
    </w:p>
    <w:p w14:paraId="6F82CED1" w14:textId="35A5EA57" w:rsidR="00754B77" w:rsidRPr="00BB4919" w:rsidRDefault="006C0CBC" w:rsidP="004F1190">
      <w:pPr>
        <w:rPr>
          <w:rFonts w:asciiTheme="majorBidi" w:eastAsia="Times New Roman" w:hAnsiTheme="majorBidi" w:cstheme="majorBidi"/>
          <w:sz w:val="24"/>
          <w:szCs w:val="24"/>
          <w:rtl/>
        </w:rPr>
      </w:pPr>
      <w:r w:rsidRPr="00BB4919">
        <w:rPr>
          <w:rFonts w:asciiTheme="minorBidi" w:eastAsia="Times New Roman" w:hAnsiTheme="minorBidi"/>
          <w:rtl/>
        </w:rPr>
        <w:t>(ז) וַתֹּ֗אמֶר אֲלַקֳטָה־נָּא֙ וְאָסַפְתִּ֣י בָֽעֳמָרִ֔ים אַחֲרֵ֖י הַקּוֹצְרִ֑ים וַתָּב֣וֹא וַֽתַּעֲמ֗וֹד מֵאָ֤ז הַבֹּ֙קֶר֙ וְעַד־עַ֔תָּה זֶ֛ה שִׁבְתָּ֥הּ הַבַּ֖יִת מְעָֽט</w:t>
      </w:r>
      <w:r w:rsidR="00754B77" w:rsidRPr="00BB4919">
        <w:rPr>
          <w:rStyle w:val="a5"/>
          <w:rFonts w:asciiTheme="minorBidi" w:eastAsia="Times New Roman" w:hAnsiTheme="minorBidi"/>
          <w:rtl/>
        </w:rPr>
        <w:footnoteReference w:id="23"/>
      </w:r>
      <w:r w:rsidR="00754B77" w:rsidRPr="00BB4919">
        <w:rPr>
          <w:rFonts w:asciiTheme="minorBidi" w:eastAsia="Times New Roman" w:hAnsiTheme="minorBidi" w:hint="cs"/>
          <w:rtl/>
        </w:rPr>
        <w:t>".</w:t>
      </w:r>
      <w:r w:rsidRPr="00BB4919">
        <w:rPr>
          <w:rFonts w:asciiTheme="minorBidi" w:eastAsia="Times New Roman" w:hAnsiTheme="minorBidi" w:hint="cs"/>
          <w:rtl/>
        </w:rPr>
        <w:t xml:space="preserve"> </w:t>
      </w:r>
      <w:r w:rsidRPr="00BB4919">
        <w:rPr>
          <w:rFonts w:ascii="David" w:eastAsia="Times New Roman" w:hAnsi="David" w:cs="David" w:hint="cs"/>
          <w:sz w:val="24"/>
          <w:szCs w:val="24"/>
          <w:rtl/>
        </w:rPr>
        <w:t xml:space="preserve">"בתוך דבריו רומז הנער, שקודם כל לא ברור לו בכלל למה מגלה בעז התעניינות כזאת.. יחסית למעמדך לא מתאים לך לשאול ולהתעניין ברות </w:t>
      </w:r>
      <w:proofErr w:type="spellStart"/>
      <w:r w:rsidRPr="00BB4919">
        <w:rPr>
          <w:rFonts w:ascii="David" w:eastAsia="Times New Roman" w:hAnsi="David" w:cs="David" w:hint="cs"/>
          <w:sz w:val="24"/>
          <w:szCs w:val="24"/>
          <w:rtl/>
        </w:rPr>
        <w:t>המואביה</w:t>
      </w:r>
      <w:proofErr w:type="spellEnd"/>
      <w:r w:rsidRPr="00BB4919">
        <w:rPr>
          <w:rFonts w:ascii="David" w:eastAsia="Times New Roman" w:hAnsi="David" w:cs="David" w:hint="cs"/>
          <w:sz w:val="24"/>
          <w:szCs w:val="24"/>
          <w:rtl/>
        </w:rPr>
        <w:t xml:space="preserve">. ועוד הוא אומר שמבחינה הלכתית, אם היא אוספת </w:t>
      </w:r>
      <w:proofErr w:type="spellStart"/>
      <w:r w:rsidRPr="00BB4919">
        <w:rPr>
          <w:rFonts w:ascii="David" w:eastAsia="Times New Roman" w:hAnsi="David" w:cs="David" w:hint="cs"/>
          <w:sz w:val="24"/>
          <w:szCs w:val="24"/>
          <w:rtl/>
        </w:rPr>
        <w:t>בעמרים</w:t>
      </w:r>
      <w:proofErr w:type="spellEnd"/>
      <w:r w:rsidR="00666A86">
        <w:rPr>
          <w:rFonts w:ascii="David" w:eastAsia="Times New Roman" w:hAnsi="David" w:cs="David" w:hint="cs"/>
          <w:sz w:val="24"/>
          <w:szCs w:val="24"/>
          <w:rtl/>
        </w:rPr>
        <w:t>,</w:t>
      </w:r>
      <w:r w:rsidRPr="00BB4919">
        <w:rPr>
          <w:rFonts w:ascii="David" w:eastAsia="Times New Roman" w:hAnsi="David" w:cs="David" w:hint="cs"/>
          <w:sz w:val="24"/>
          <w:szCs w:val="24"/>
          <w:rtl/>
        </w:rPr>
        <w:t xml:space="preserve"> זאת כבר פעולה של שכיר, והיא לא צריכה ללקט. ואם היא אמנם מלקטת, אז אין היא צריכה לעבוד בשכירות</w:t>
      </w:r>
      <w:r w:rsidRPr="00BB4919">
        <w:rPr>
          <w:rStyle w:val="a5"/>
          <w:rFonts w:ascii="David" w:eastAsia="Times New Roman" w:hAnsi="David" w:cs="David"/>
          <w:sz w:val="24"/>
          <w:szCs w:val="24"/>
          <w:rtl/>
        </w:rPr>
        <w:footnoteReference w:id="24"/>
      </w:r>
      <w:r w:rsidRPr="00BB4919">
        <w:rPr>
          <w:rFonts w:ascii="David" w:eastAsia="Times New Roman" w:hAnsi="David" w:cs="David" w:hint="cs"/>
          <w:sz w:val="24"/>
          <w:szCs w:val="24"/>
          <w:rtl/>
        </w:rPr>
        <w:t xml:space="preserve">". </w:t>
      </w:r>
      <w:r w:rsidR="00754B77" w:rsidRPr="00BB4919">
        <w:rPr>
          <w:rFonts w:asciiTheme="majorBidi" w:eastAsia="Times New Roman" w:hAnsiTheme="majorBidi" w:cstheme="majorBidi" w:hint="cs"/>
          <w:sz w:val="24"/>
          <w:szCs w:val="24"/>
          <w:rtl/>
        </w:rPr>
        <w:t>האלשיך מרחיב בגנות רות בפי הנער:</w:t>
      </w:r>
      <w:r w:rsidR="004F1190" w:rsidRPr="00BB4919">
        <w:rPr>
          <w:rFonts w:asciiTheme="majorBidi" w:eastAsia="Times New Roman" w:hAnsiTheme="majorBidi" w:cstheme="majorBidi" w:hint="cs"/>
          <w:sz w:val="24"/>
          <w:szCs w:val="24"/>
          <w:rtl/>
        </w:rPr>
        <w:t xml:space="preserve"> </w:t>
      </w:r>
      <w:r w:rsidR="004F1190" w:rsidRPr="00BB4919">
        <w:rPr>
          <w:rFonts w:ascii="David" w:eastAsia="Times New Roman" w:hAnsi="David" w:cs="David" w:hint="cs"/>
          <w:sz w:val="24"/>
          <w:szCs w:val="24"/>
          <w:rtl/>
        </w:rPr>
        <w:t>"</w:t>
      </w:r>
      <w:r w:rsidR="00754B77" w:rsidRPr="00BB4919">
        <w:rPr>
          <w:rFonts w:ascii="David" w:eastAsia="Times New Roman" w:hAnsi="David" w:cs="David"/>
          <w:sz w:val="24"/>
          <w:szCs w:val="24"/>
          <w:rtl/>
        </w:rPr>
        <w:t xml:space="preserve">הרים קול ויספר בגנותה לעיני כל שומעיו, כמגיד </w:t>
      </w:r>
      <w:proofErr w:type="spellStart"/>
      <w:r w:rsidR="00754B77" w:rsidRPr="00BB4919">
        <w:rPr>
          <w:rFonts w:ascii="David" w:eastAsia="Times New Roman" w:hAnsi="David" w:cs="David"/>
          <w:sz w:val="24"/>
          <w:szCs w:val="24"/>
          <w:rtl/>
        </w:rPr>
        <w:t>יחוסה</w:t>
      </w:r>
      <w:proofErr w:type="spellEnd"/>
      <w:r w:rsidR="00754B77" w:rsidRPr="00BB4919">
        <w:rPr>
          <w:rFonts w:ascii="David" w:eastAsia="Times New Roman" w:hAnsi="David" w:cs="David"/>
          <w:sz w:val="24"/>
          <w:szCs w:val="24"/>
          <w:rtl/>
        </w:rPr>
        <w:t xml:space="preserve"> ומודיע המאורע בדרך רק רע</w:t>
      </w:r>
      <w:r w:rsidR="00754B77" w:rsidRPr="00BB4919">
        <w:rPr>
          <w:rFonts w:ascii="David" w:eastAsia="Times New Roman" w:hAnsi="David" w:cs="David" w:hint="cs"/>
          <w:sz w:val="24"/>
          <w:szCs w:val="24"/>
          <w:rtl/>
        </w:rPr>
        <w:t xml:space="preserve">.. </w:t>
      </w:r>
      <w:r w:rsidR="00754B77" w:rsidRPr="00BB4919">
        <w:rPr>
          <w:rFonts w:ascii="David" w:eastAsia="Times New Roman" w:hAnsi="David" w:cs="David"/>
          <w:sz w:val="24"/>
          <w:szCs w:val="24"/>
          <w:rtl/>
        </w:rPr>
        <w:t xml:space="preserve">והוסיף לה </w:t>
      </w:r>
      <w:proofErr w:type="spellStart"/>
      <w:r w:rsidR="00754B77" w:rsidRPr="00BB4919">
        <w:rPr>
          <w:rFonts w:ascii="David" w:eastAsia="Times New Roman" w:hAnsi="David" w:cs="David"/>
          <w:sz w:val="24"/>
          <w:szCs w:val="24"/>
          <w:rtl/>
        </w:rPr>
        <w:t>מדיליה</w:t>
      </w:r>
      <w:proofErr w:type="spellEnd"/>
      <w:r w:rsidR="00754B77" w:rsidRPr="00BB4919">
        <w:rPr>
          <w:rFonts w:ascii="David" w:eastAsia="Times New Roman" w:hAnsi="David" w:cs="David"/>
          <w:sz w:val="24"/>
          <w:szCs w:val="24"/>
          <w:rtl/>
        </w:rPr>
        <w:t xml:space="preserve"> דברים מכוערים, ומומים אשר לא היו ב</w:t>
      </w:r>
      <w:r w:rsidR="00754B77" w:rsidRPr="00BB4919">
        <w:rPr>
          <w:rFonts w:ascii="David" w:eastAsia="Times New Roman" w:hAnsi="David" w:cs="David" w:hint="cs"/>
          <w:sz w:val="24"/>
          <w:szCs w:val="24"/>
          <w:rtl/>
        </w:rPr>
        <w:t xml:space="preserve">ה.. </w:t>
      </w:r>
      <w:r w:rsidR="00754B77" w:rsidRPr="00BB4919">
        <w:rPr>
          <w:rFonts w:ascii="David" w:eastAsia="Times New Roman" w:hAnsi="David" w:cs="David"/>
          <w:sz w:val="24"/>
          <w:szCs w:val="24"/>
          <w:rtl/>
        </w:rPr>
        <w:t xml:space="preserve">נערה היא ולא </w:t>
      </w:r>
      <w:proofErr w:type="spellStart"/>
      <w:r w:rsidR="00754B77" w:rsidRPr="00BB4919">
        <w:rPr>
          <w:rFonts w:ascii="David" w:eastAsia="Times New Roman" w:hAnsi="David" w:cs="David"/>
          <w:sz w:val="24"/>
          <w:szCs w:val="24"/>
          <w:rtl/>
        </w:rPr>
        <w:t>תאות</w:t>
      </w:r>
      <w:proofErr w:type="spellEnd"/>
      <w:r w:rsidR="00754B77" w:rsidRPr="00BB4919">
        <w:rPr>
          <w:rFonts w:ascii="David" w:eastAsia="Times New Roman" w:hAnsi="David" w:cs="David"/>
          <w:sz w:val="24"/>
          <w:szCs w:val="24"/>
          <w:rtl/>
        </w:rPr>
        <w:t xml:space="preserve"> אליו, ואף גם</w:t>
      </w:r>
      <w:r w:rsidR="00754B77" w:rsidRPr="00BB4919">
        <w:rPr>
          <w:rFonts w:ascii="David" w:eastAsia="Times New Roman" w:hAnsi="David" w:cs="David" w:hint="cs"/>
          <w:sz w:val="24"/>
          <w:szCs w:val="24"/>
          <w:rtl/>
        </w:rPr>
        <w:t xml:space="preserve">.. </w:t>
      </w:r>
      <w:proofErr w:type="spellStart"/>
      <w:r w:rsidR="00754B77" w:rsidRPr="00BB4919">
        <w:rPr>
          <w:rFonts w:ascii="David" w:eastAsia="Times New Roman" w:hAnsi="David" w:cs="David"/>
          <w:sz w:val="24"/>
          <w:szCs w:val="24"/>
          <w:rtl/>
        </w:rPr>
        <w:t>מואביה</w:t>
      </w:r>
      <w:proofErr w:type="spellEnd"/>
      <w:r w:rsidR="00754B77" w:rsidRPr="00BB4919">
        <w:rPr>
          <w:rFonts w:ascii="David" w:eastAsia="Times New Roman" w:hAnsi="David" w:cs="David"/>
          <w:sz w:val="24"/>
          <w:szCs w:val="24"/>
          <w:rtl/>
        </w:rPr>
        <w:t xml:space="preserve"> היא, לומר עדיין </w:t>
      </w:r>
      <w:proofErr w:type="spellStart"/>
      <w:r w:rsidR="00754B77" w:rsidRPr="00BB4919">
        <w:rPr>
          <w:rFonts w:ascii="David" w:eastAsia="Times New Roman" w:hAnsi="David" w:cs="David"/>
          <w:sz w:val="24"/>
          <w:szCs w:val="24"/>
          <w:rtl/>
        </w:rPr>
        <w:t>מואביה</w:t>
      </w:r>
      <w:proofErr w:type="spellEnd"/>
      <w:r w:rsidR="00754B77" w:rsidRPr="00BB4919">
        <w:rPr>
          <w:rFonts w:ascii="David" w:eastAsia="Times New Roman" w:hAnsi="David" w:cs="David"/>
          <w:sz w:val="24"/>
          <w:szCs w:val="24"/>
          <w:rtl/>
        </w:rPr>
        <w:t xml:space="preserve"> היא, ולא דבקה בדת משה וישראל.</w:t>
      </w:r>
      <w:r w:rsidR="00754B77" w:rsidRPr="00BB4919">
        <w:rPr>
          <w:rFonts w:ascii="David" w:eastAsia="Times New Roman" w:hAnsi="David" w:cs="David" w:hint="cs"/>
          <w:sz w:val="24"/>
          <w:szCs w:val="24"/>
          <w:rtl/>
        </w:rPr>
        <w:t xml:space="preserve">. </w:t>
      </w:r>
      <w:r w:rsidR="00754B77" w:rsidRPr="00BB4919">
        <w:rPr>
          <w:rFonts w:ascii="David" w:eastAsia="Times New Roman" w:hAnsi="David" w:cs="David"/>
          <w:sz w:val="24"/>
          <w:szCs w:val="24"/>
          <w:rtl/>
        </w:rPr>
        <w:t xml:space="preserve">השבה עם נעמי כלומר למענה נגררת אחריה, ולא לבקש את </w:t>
      </w:r>
      <w:r w:rsidR="00754B77" w:rsidRPr="00BB4919">
        <w:rPr>
          <w:rFonts w:ascii="David" w:eastAsia="Times New Roman" w:hAnsi="David" w:cs="David" w:hint="cs"/>
          <w:sz w:val="24"/>
          <w:szCs w:val="24"/>
          <w:rtl/>
        </w:rPr>
        <w:t xml:space="preserve">ה'.. </w:t>
      </w:r>
      <w:r w:rsidR="00754B77" w:rsidRPr="00BB4919">
        <w:rPr>
          <w:rFonts w:ascii="David" w:eastAsia="Times New Roman" w:hAnsi="David" w:cs="David"/>
          <w:sz w:val="24"/>
          <w:szCs w:val="24"/>
          <w:rtl/>
        </w:rPr>
        <w:t xml:space="preserve">לא שבה כי אם עם נעמי לבדה, כי מתו מחלון </w:t>
      </w:r>
      <w:proofErr w:type="spellStart"/>
      <w:r w:rsidR="00754B77" w:rsidRPr="00BB4919">
        <w:rPr>
          <w:rFonts w:ascii="David" w:eastAsia="Times New Roman" w:hAnsi="David" w:cs="David"/>
          <w:sz w:val="24"/>
          <w:szCs w:val="24"/>
          <w:rtl/>
        </w:rPr>
        <w:t>וכליון</w:t>
      </w:r>
      <w:proofErr w:type="spellEnd"/>
      <w:r w:rsidR="00754B77" w:rsidRPr="00BB4919">
        <w:rPr>
          <w:rFonts w:ascii="David" w:eastAsia="Times New Roman" w:hAnsi="David" w:cs="David"/>
          <w:sz w:val="24"/>
          <w:szCs w:val="24"/>
          <w:rtl/>
        </w:rPr>
        <w:t>, ואין זה כי אם על שנשאו נשים מואביות, למען יבין כי כן יקרה לו גם הוא</w:t>
      </w:r>
      <w:r w:rsidR="00754B77" w:rsidRPr="00BB4919">
        <w:rPr>
          <w:rFonts w:ascii="David" w:eastAsia="Times New Roman" w:hAnsi="David" w:cs="David" w:hint="cs"/>
          <w:sz w:val="24"/>
          <w:szCs w:val="24"/>
          <w:rtl/>
        </w:rPr>
        <w:t xml:space="preserve">.. </w:t>
      </w:r>
      <w:r w:rsidR="00754B77" w:rsidRPr="00BB4919">
        <w:rPr>
          <w:rFonts w:ascii="David" w:eastAsia="Times New Roman" w:hAnsi="David" w:cs="David"/>
          <w:sz w:val="24"/>
          <w:szCs w:val="24"/>
          <w:rtl/>
        </w:rPr>
        <w:t>ראה נא כי בלתי ראויה היא אליך, כי הלא שבה עם נעמי לבדה בלי חברת אנשי אמת משדי מואב ועד הנה, כלומר</w:t>
      </w:r>
      <w:r w:rsidR="00F55CE0">
        <w:rPr>
          <w:rFonts w:ascii="David" w:eastAsia="Times New Roman" w:hAnsi="David" w:cs="David" w:hint="cs"/>
          <w:sz w:val="24"/>
          <w:szCs w:val="24"/>
          <w:rtl/>
        </w:rPr>
        <w:t>:</w:t>
      </w:r>
      <w:r w:rsidR="00754B77" w:rsidRPr="00BB4919">
        <w:rPr>
          <w:rFonts w:ascii="David" w:eastAsia="Times New Roman" w:hAnsi="David" w:cs="David"/>
          <w:sz w:val="24"/>
          <w:szCs w:val="24"/>
          <w:rtl/>
        </w:rPr>
        <w:t xml:space="preserve"> ואין ספק כי הדעת נוטה קרה לה מקרה בלתי טהור.</w:t>
      </w:r>
      <w:r w:rsidR="00754B77" w:rsidRPr="00BB4919">
        <w:rPr>
          <w:rFonts w:ascii="David" w:eastAsia="Times New Roman" w:hAnsi="David" w:cs="David" w:hint="cs"/>
          <w:sz w:val="24"/>
          <w:szCs w:val="24"/>
          <w:rtl/>
        </w:rPr>
        <w:t xml:space="preserve">. </w:t>
      </w:r>
      <w:r w:rsidR="00754B77" w:rsidRPr="00BB4919">
        <w:rPr>
          <w:rFonts w:ascii="David" w:eastAsia="Times New Roman" w:hAnsi="David" w:cs="David"/>
          <w:sz w:val="24"/>
          <w:szCs w:val="24"/>
          <w:rtl/>
        </w:rPr>
        <w:t>מואב מקום מוכן לפורענות ורחוק עד כה</w:t>
      </w:r>
      <w:r w:rsidR="00754B77" w:rsidRPr="00BB4919">
        <w:rPr>
          <w:rFonts w:ascii="David" w:eastAsia="Times New Roman" w:hAnsi="David" w:cs="David" w:hint="cs"/>
          <w:sz w:val="24"/>
          <w:szCs w:val="24"/>
          <w:rtl/>
        </w:rPr>
        <w:t>..</w:t>
      </w:r>
    </w:p>
    <w:p w14:paraId="5D35ED5C" w14:textId="7DFA45B7" w:rsidR="00754B77" w:rsidRPr="00BB4919" w:rsidRDefault="00754B77" w:rsidP="00F55CE0">
      <w:pPr>
        <w:rPr>
          <w:rFonts w:ascii="David" w:eastAsia="Times New Roman" w:hAnsi="David" w:cs="David"/>
          <w:sz w:val="24"/>
          <w:szCs w:val="24"/>
          <w:rtl/>
        </w:rPr>
      </w:pPr>
      <w:r w:rsidRPr="00BB4919">
        <w:rPr>
          <w:rFonts w:ascii="David" w:eastAsia="Times New Roman" w:hAnsi="David" w:cs="David"/>
          <w:sz w:val="24"/>
          <w:szCs w:val="24"/>
          <w:rtl/>
        </w:rPr>
        <w:t xml:space="preserve">אודיעך את אשר התנכלה לעשות ברמאות לגנוב דעתנו, והוא כי דעתה לגנוב ולאסוף עומרים, ואמרה בלבה מה אעשה </w:t>
      </w:r>
      <w:proofErr w:type="spellStart"/>
      <w:r w:rsidRPr="00BB4919">
        <w:rPr>
          <w:rFonts w:ascii="David" w:eastAsia="Times New Roman" w:hAnsi="David" w:cs="David"/>
          <w:sz w:val="24"/>
          <w:szCs w:val="24"/>
          <w:rtl/>
        </w:rPr>
        <w:t>לשלא</w:t>
      </w:r>
      <w:proofErr w:type="spellEnd"/>
      <w:r w:rsidRPr="00BB4919">
        <w:rPr>
          <w:rFonts w:ascii="David" w:eastAsia="Times New Roman" w:hAnsi="David" w:cs="David"/>
          <w:sz w:val="24"/>
          <w:szCs w:val="24"/>
          <w:rtl/>
        </w:rPr>
        <w:t xml:space="preserve"> ידקדקו בי ויתייאשו מהסתכל באשר אני עושה, אתחיל מתחלה ללקוט כדין שנים </w:t>
      </w:r>
      <w:proofErr w:type="spellStart"/>
      <w:r w:rsidRPr="00BB4919">
        <w:rPr>
          <w:rFonts w:ascii="David" w:eastAsia="Times New Roman" w:hAnsi="David" w:cs="David"/>
          <w:sz w:val="24"/>
          <w:szCs w:val="24"/>
          <w:rtl/>
        </w:rPr>
        <w:t>שנים</w:t>
      </w:r>
      <w:proofErr w:type="spellEnd"/>
      <w:r w:rsidRPr="00BB4919">
        <w:rPr>
          <w:rFonts w:ascii="David" w:eastAsia="Times New Roman" w:hAnsi="David" w:cs="David"/>
          <w:sz w:val="24"/>
          <w:szCs w:val="24"/>
          <w:rtl/>
        </w:rPr>
        <w:t xml:space="preserve"> שבלים, וזה אעשה עתה </w:t>
      </w:r>
      <w:proofErr w:type="spellStart"/>
      <w:r w:rsidRPr="00BB4919">
        <w:rPr>
          <w:rFonts w:ascii="David" w:eastAsia="Times New Roman" w:hAnsi="David" w:cs="David"/>
          <w:sz w:val="24"/>
          <w:szCs w:val="24"/>
          <w:rtl/>
        </w:rPr>
        <w:t>בתחלה</w:t>
      </w:r>
      <w:proofErr w:type="spellEnd"/>
      <w:r w:rsidRPr="00BB4919">
        <w:rPr>
          <w:rFonts w:ascii="David" w:eastAsia="Times New Roman" w:hAnsi="David" w:cs="David"/>
          <w:sz w:val="24"/>
          <w:szCs w:val="24"/>
          <w:rtl/>
        </w:rPr>
        <w:t xml:space="preserve">, למען יהיו בטוחים שלא אגנוב ולא יביטו יראו בי, ועל ידי כן אחר כך אאסוף </w:t>
      </w:r>
      <w:proofErr w:type="spellStart"/>
      <w:r w:rsidRPr="00BB4919">
        <w:rPr>
          <w:rFonts w:ascii="David" w:eastAsia="Times New Roman" w:hAnsi="David" w:cs="David"/>
          <w:sz w:val="24"/>
          <w:szCs w:val="24"/>
          <w:rtl/>
        </w:rPr>
        <w:t>בעמרים</w:t>
      </w:r>
      <w:proofErr w:type="spellEnd"/>
      <w:r w:rsidRPr="00BB4919">
        <w:rPr>
          <w:rFonts w:ascii="David" w:eastAsia="Times New Roman" w:hAnsi="David" w:cs="David"/>
          <w:sz w:val="24"/>
          <w:szCs w:val="24"/>
          <w:rtl/>
        </w:rPr>
        <w:t xml:space="preserve"> ואין רואה. ועדיין אם אלך בסמוך אל הקוצרים, גם שאהיה </w:t>
      </w:r>
      <w:proofErr w:type="spellStart"/>
      <w:r w:rsidRPr="00BB4919">
        <w:rPr>
          <w:rFonts w:ascii="David" w:eastAsia="Times New Roman" w:hAnsi="David" w:cs="David"/>
          <w:sz w:val="24"/>
          <w:szCs w:val="24"/>
          <w:rtl/>
        </w:rPr>
        <w:t>מאחריהם</w:t>
      </w:r>
      <w:proofErr w:type="spellEnd"/>
      <w:r w:rsidRPr="00BB4919">
        <w:rPr>
          <w:rFonts w:ascii="David" w:eastAsia="Times New Roman" w:hAnsi="David" w:cs="David"/>
          <w:sz w:val="24"/>
          <w:szCs w:val="24"/>
          <w:rtl/>
        </w:rPr>
        <w:t xml:space="preserve"> אפשר ירגישו ויהפכו פניהם ויראוני, על כן טוב לי להתרחק מופלגת מהם.</w:t>
      </w:r>
      <w:r w:rsidRPr="00BB4919">
        <w:rPr>
          <w:rFonts w:ascii="David" w:eastAsia="Times New Roman" w:hAnsi="David" w:cs="David" w:hint="cs"/>
          <w:sz w:val="24"/>
          <w:szCs w:val="24"/>
          <w:rtl/>
        </w:rPr>
        <w:t>.</w:t>
      </w:r>
      <w:r w:rsidR="00F55CE0">
        <w:rPr>
          <w:rFonts w:ascii="David" w:eastAsia="Times New Roman" w:hAnsi="David" w:cs="David" w:hint="cs"/>
          <w:sz w:val="24"/>
          <w:szCs w:val="24"/>
          <w:rtl/>
        </w:rPr>
        <w:t xml:space="preserve"> </w:t>
      </w:r>
      <w:r w:rsidRPr="00BB4919">
        <w:rPr>
          <w:rFonts w:ascii="David" w:eastAsia="Times New Roman" w:hAnsi="David" w:cs="David"/>
          <w:sz w:val="24"/>
          <w:szCs w:val="24"/>
          <w:rtl/>
        </w:rPr>
        <w:t xml:space="preserve">ועוד הוסיף לספר בגנותה באומרו </w:t>
      </w:r>
      <w:proofErr w:type="spellStart"/>
      <w:r w:rsidRPr="00BB4919">
        <w:rPr>
          <w:rFonts w:ascii="David" w:eastAsia="Times New Roman" w:hAnsi="David" w:cs="David"/>
          <w:sz w:val="24"/>
          <w:szCs w:val="24"/>
          <w:rtl/>
        </w:rPr>
        <w:t>ותבא</w:t>
      </w:r>
      <w:proofErr w:type="spellEnd"/>
      <w:r w:rsidRPr="00BB4919">
        <w:rPr>
          <w:rFonts w:ascii="David" w:eastAsia="Times New Roman" w:hAnsi="David" w:cs="David"/>
          <w:sz w:val="24"/>
          <w:szCs w:val="24"/>
          <w:rtl/>
        </w:rPr>
        <w:t xml:space="preserve"> ותעמוד מאז הבקר</w:t>
      </w:r>
      <w:r w:rsidRPr="00BB4919">
        <w:rPr>
          <w:rFonts w:ascii="David" w:eastAsia="Times New Roman" w:hAnsi="David" w:cs="David" w:hint="cs"/>
          <w:sz w:val="24"/>
          <w:szCs w:val="24"/>
          <w:rtl/>
        </w:rPr>
        <w:t xml:space="preserve">, </w:t>
      </w:r>
      <w:r w:rsidRPr="00BB4919">
        <w:rPr>
          <w:rFonts w:ascii="David" w:eastAsia="Times New Roman" w:hAnsi="David" w:cs="David"/>
          <w:sz w:val="24"/>
          <w:szCs w:val="24"/>
          <w:rtl/>
        </w:rPr>
        <w:t>לומר כי אין לה דרך כל כבודה, כי הלא עמדה בשדה מאז הבקר ועד עתה.</w:t>
      </w:r>
      <w:r w:rsidR="004F1190" w:rsidRPr="00BB4919">
        <w:rPr>
          <w:rFonts w:ascii="David" w:eastAsia="Times New Roman" w:hAnsi="David" w:cs="David" w:hint="cs"/>
          <w:sz w:val="24"/>
          <w:szCs w:val="24"/>
          <w:rtl/>
        </w:rPr>
        <w:t>..</w:t>
      </w:r>
      <w:r w:rsidRPr="00BB4919">
        <w:rPr>
          <w:rFonts w:ascii="David" w:eastAsia="Times New Roman" w:hAnsi="David" w:cs="David"/>
          <w:sz w:val="24"/>
          <w:szCs w:val="24"/>
          <w:rtl/>
        </w:rPr>
        <w:t xml:space="preserve"> מרוע מדתה ששבתה הבית הוא מעט</w:t>
      </w:r>
      <w:r w:rsidR="00F55CE0">
        <w:rPr>
          <w:rFonts w:ascii="David" w:eastAsia="Times New Roman" w:hAnsi="David" w:cs="David" w:hint="cs"/>
          <w:sz w:val="24"/>
          <w:szCs w:val="24"/>
          <w:rtl/>
        </w:rPr>
        <w:t>".</w:t>
      </w:r>
    </w:p>
    <w:p w14:paraId="01669AED" w14:textId="164FE503" w:rsidR="00BB6E97" w:rsidRPr="00BB4919" w:rsidRDefault="00754B77" w:rsidP="004F1190">
      <w:pPr>
        <w:rPr>
          <w:rFonts w:asciiTheme="majorBidi" w:eastAsia="Times New Roman" w:hAnsiTheme="majorBidi" w:cstheme="majorBidi"/>
          <w:sz w:val="24"/>
          <w:szCs w:val="24"/>
          <w:rtl/>
        </w:rPr>
      </w:pPr>
      <w:r w:rsidRPr="00BB4919">
        <w:rPr>
          <w:rFonts w:ascii="David" w:eastAsia="Times New Roman" w:hAnsi="David" w:cs="David"/>
          <w:sz w:val="24"/>
          <w:szCs w:val="24"/>
          <w:rtl/>
        </w:rPr>
        <w:lastRenderedPageBreak/>
        <w:t xml:space="preserve">ועל פי דרכו רמז עוד לומר, כי הלא בשבתה עד הערב, אולי בערב יום בשובה העירה, והיא לא </w:t>
      </w:r>
      <w:proofErr w:type="spellStart"/>
      <w:r w:rsidRPr="00BB4919">
        <w:rPr>
          <w:rFonts w:ascii="David" w:eastAsia="Times New Roman" w:hAnsi="David" w:cs="David"/>
          <w:sz w:val="24"/>
          <w:szCs w:val="24"/>
          <w:rtl/>
        </w:rPr>
        <w:t>נסתה</w:t>
      </w:r>
      <w:proofErr w:type="spellEnd"/>
      <w:r w:rsidRPr="00BB4919">
        <w:rPr>
          <w:rFonts w:ascii="David" w:eastAsia="Times New Roman" w:hAnsi="David" w:cs="David"/>
          <w:sz w:val="24"/>
          <w:szCs w:val="24"/>
          <w:rtl/>
        </w:rPr>
        <w:t xml:space="preserve"> בדרכים אלו, אולי יתעללו בה. </w:t>
      </w:r>
      <w:proofErr w:type="spellStart"/>
      <w:r w:rsidRPr="00BB4919">
        <w:rPr>
          <w:rFonts w:ascii="David" w:eastAsia="Times New Roman" w:hAnsi="David" w:cs="David"/>
          <w:sz w:val="24"/>
          <w:szCs w:val="24"/>
          <w:rtl/>
        </w:rPr>
        <w:t>ומהיותה</w:t>
      </w:r>
      <w:proofErr w:type="spellEnd"/>
      <w:r w:rsidRPr="00BB4919">
        <w:rPr>
          <w:rFonts w:ascii="David" w:eastAsia="Times New Roman" w:hAnsi="David" w:cs="David"/>
          <w:sz w:val="24"/>
          <w:szCs w:val="24"/>
          <w:rtl/>
        </w:rPr>
        <w:t xml:space="preserve"> בלתי חוששת, יראה כי לא טובה היא</w:t>
      </w:r>
      <w:r w:rsidR="004F1190" w:rsidRPr="00BB4919">
        <w:rPr>
          <w:rFonts w:ascii="David" w:eastAsia="Times New Roman" w:hAnsi="David" w:cs="David" w:hint="cs"/>
          <w:sz w:val="24"/>
          <w:szCs w:val="24"/>
          <w:rtl/>
        </w:rPr>
        <w:t xml:space="preserve">" </w:t>
      </w:r>
      <w:r w:rsidR="004F1190" w:rsidRPr="00BB4919">
        <w:rPr>
          <w:rFonts w:asciiTheme="majorBidi" w:eastAsia="Times New Roman" w:hAnsiTheme="majorBidi" w:cstheme="majorBidi" w:hint="cs"/>
          <w:sz w:val="24"/>
          <w:szCs w:val="24"/>
          <w:rtl/>
        </w:rPr>
        <w:t xml:space="preserve">ורות שומעת חרפתה בפניה ומבליגה. על כן אמר לה בעז: </w:t>
      </w:r>
      <w:r w:rsidR="004F1190" w:rsidRPr="00BB4919">
        <w:rPr>
          <w:rFonts w:ascii="David" w:eastAsia="Times New Roman" w:hAnsi="David" w:cs="David"/>
          <w:sz w:val="24"/>
          <w:szCs w:val="24"/>
          <w:rtl/>
        </w:rPr>
        <w:t>"הלא שמעת כלומר ולא חששת ותשתקי, בתי תחשב, כי צדקת גמורה את".</w:t>
      </w:r>
    </w:p>
    <w:p w14:paraId="76A6F0B6" w14:textId="20558B16" w:rsidR="004F1190" w:rsidRPr="00BB4919" w:rsidRDefault="004F1190" w:rsidP="004F1190">
      <w:pPr>
        <w:pStyle w:val="a6"/>
        <w:numPr>
          <w:ilvl w:val="0"/>
          <w:numId w:val="6"/>
        </w:numPr>
        <w:rPr>
          <w:rFonts w:ascii="David" w:eastAsia="Times New Roman" w:hAnsi="David" w:cs="David"/>
          <w:sz w:val="24"/>
          <w:szCs w:val="24"/>
          <w:rtl/>
        </w:rPr>
      </w:pPr>
      <w:r w:rsidRPr="00BB4919">
        <w:rPr>
          <w:rFonts w:asciiTheme="majorBidi" w:eastAsia="Times New Roman" w:hAnsiTheme="majorBidi" w:cstheme="majorBidi" w:hint="cs"/>
          <w:sz w:val="24"/>
          <w:szCs w:val="24"/>
          <w:rtl/>
        </w:rPr>
        <w:t>הירידה לגורן. השליחות לגורן עלולה להסתיים בדרכים רבות, רובן כרוכות בכשלון מר. לפיכך הכתיב מעלים את המילה אלי, שרות מוחקת עצמיותה</w:t>
      </w:r>
      <w:r w:rsidR="00BB4919" w:rsidRPr="00BB4919">
        <w:rPr>
          <w:rStyle w:val="a5"/>
          <w:rFonts w:asciiTheme="majorBidi" w:eastAsia="Times New Roman" w:hAnsiTheme="majorBidi" w:cstheme="majorBidi"/>
          <w:sz w:val="24"/>
          <w:szCs w:val="24"/>
          <w:rtl/>
        </w:rPr>
        <w:footnoteReference w:id="25"/>
      </w:r>
      <w:r w:rsidRPr="00BB4919">
        <w:rPr>
          <w:rFonts w:asciiTheme="majorBidi" w:eastAsia="Times New Roman" w:hAnsiTheme="majorBidi" w:cstheme="majorBidi" w:hint="cs"/>
          <w:sz w:val="24"/>
          <w:szCs w:val="24"/>
          <w:rtl/>
        </w:rPr>
        <w:t xml:space="preserve">. </w:t>
      </w:r>
      <w:r w:rsidRPr="00BB4919">
        <w:rPr>
          <w:rFonts w:asciiTheme="majorBidi" w:eastAsia="Times New Roman" w:hAnsiTheme="majorBidi" w:cs="Times New Roman" w:hint="cs"/>
          <w:sz w:val="24"/>
          <w:szCs w:val="24"/>
          <w:rtl/>
        </w:rPr>
        <w:t>"</w:t>
      </w:r>
      <w:r w:rsidRPr="00BB4919">
        <w:rPr>
          <w:rFonts w:ascii="David" w:eastAsia="Times New Roman" w:hAnsi="David" w:cs="David"/>
          <w:sz w:val="24"/>
          <w:szCs w:val="24"/>
          <w:rtl/>
        </w:rPr>
        <w:t>ויהי בשכבו, ותאמר אליה כל אשר תאמרי אלי, אלי קרי ולא כתיב</w:t>
      </w:r>
      <w:r w:rsidR="00F55CE0">
        <w:rPr>
          <w:rFonts w:ascii="David" w:eastAsia="Times New Roman" w:hAnsi="David" w:cs="David" w:hint="cs"/>
          <w:sz w:val="24"/>
          <w:szCs w:val="24"/>
          <w:rtl/>
        </w:rPr>
        <w:t>.</w:t>
      </w:r>
      <w:r w:rsidRPr="00BB4919">
        <w:rPr>
          <w:rFonts w:ascii="David" w:eastAsia="Times New Roman" w:hAnsi="David" w:cs="David"/>
          <w:sz w:val="24"/>
          <w:szCs w:val="24"/>
          <w:rtl/>
        </w:rPr>
        <w:t xml:space="preserve"> אמרה לה שמא יבא אחד מן הכלבים ויזדווג לי, ואעפ"כ עלי לישב הדברים</w:t>
      </w:r>
      <w:r w:rsidRPr="00BB4919">
        <w:rPr>
          <w:rStyle w:val="a5"/>
          <w:rFonts w:ascii="David" w:eastAsia="Times New Roman" w:hAnsi="David" w:cs="David"/>
          <w:sz w:val="24"/>
          <w:szCs w:val="24"/>
          <w:rtl/>
        </w:rPr>
        <w:footnoteReference w:id="26"/>
      </w:r>
      <w:r w:rsidRPr="00BB4919">
        <w:rPr>
          <w:rFonts w:ascii="David" w:eastAsia="Times New Roman" w:hAnsi="David" w:cs="David"/>
          <w:sz w:val="24"/>
          <w:szCs w:val="24"/>
          <w:rtl/>
        </w:rPr>
        <w:t>".</w:t>
      </w:r>
      <w:r w:rsidRPr="00BB4919">
        <w:rPr>
          <w:rFonts w:ascii="David" w:eastAsia="Times New Roman" w:hAnsi="David" w:cs="David" w:hint="cs"/>
          <w:sz w:val="24"/>
          <w:szCs w:val="24"/>
          <w:rtl/>
        </w:rPr>
        <w:t xml:space="preserve"> </w:t>
      </w:r>
      <w:r w:rsidRPr="00BB4919">
        <w:rPr>
          <w:rFonts w:asciiTheme="majorBidi" w:eastAsia="Times New Roman" w:hAnsiTheme="majorBidi" w:cstheme="majorBidi" w:hint="cs"/>
          <w:sz w:val="24"/>
          <w:szCs w:val="24"/>
          <w:rtl/>
        </w:rPr>
        <w:t>בטהרת כוונותיה ישנו תיקון להתנהגות בנות מואב במדבר</w:t>
      </w:r>
      <w:r w:rsidRPr="00BB4919">
        <w:rPr>
          <w:rStyle w:val="a5"/>
          <w:rFonts w:asciiTheme="majorBidi" w:eastAsia="Times New Roman" w:hAnsiTheme="majorBidi" w:cstheme="majorBidi"/>
          <w:sz w:val="24"/>
          <w:szCs w:val="24"/>
          <w:rtl/>
        </w:rPr>
        <w:footnoteReference w:id="27"/>
      </w:r>
      <w:r w:rsidR="00F55CE0">
        <w:rPr>
          <w:rFonts w:ascii="David" w:eastAsia="Times New Roman" w:hAnsi="David" w:cs="David" w:hint="cs"/>
          <w:sz w:val="24"/>
          <w:szCs w:val="24"/>
          <w:rtl/>
        </w:rPr>
        <w:t>.</w:t>
      </w:r>
    </w:p>
    <w:p w14:paraId="458B4F7D" w14:textId="4156C977" w:rsidR="00BB6E97" w:rsidRPr="00BB4919" w:rsidRDefault="004F1190" w:rsidP="004F1190">
      <w:pPr>
        <w:pStyle w:val="a6"/>
        <w:numPr>
          <w:ilvl w:val="0"/>
          <w:numId w:val="6"/>
        </w:numPr>
        <w:rPr>
          <w:rFonts w:asciiTheme="majorBidi" w:hAnsiTheme="majorBidi" w:cstheme="majorBidi"/>
          <w:sz w:val="24"/>
          <w:szCs w:val="24"/>
          <w:rtl/>
        </w:rPr>
      </w:pPr>
      <w:r w:rsidRPr="00BB4919">
        <w:rPr>
          <w:rFonts w:asciiTheme="majorBidi" w:hAnsiTheme="majorBidi" w:cstheme="majorBidi" w:hint="cs"/>
          <w:sz w:val="24"/>
          <w:szCs w:val="24"/>
          <w:rtl/>
        </w:rPr>
        <w:t xml:space="preserve">מואבי </w:t>
      </w:r>
      <w:r w:rsidRPr="00BB4919">
        <w:rPr>
          <w:rFonts w:asciiTheme="majorBidi" w:hAnsiTheme="majorBidi" w:cstheme="majorBidi"/>
          <w:sz w:val="24"/>
          <w:szCs w:val="24"/>
          <w:rtl/>
        </w:rPr>
        <w:t>–</w:t>
      </w:r>
      <w:r w:rsidRPr="00BB4919">
        <w:rPr>
          <w:rFonts w:asciiTheme="majorBidi" w:hAnsiTheme="majorBidi" w:cstheme="majorBidi" w:hint="cs"/>
          <w:sz w:val="24"/>
          <w:szCs w:val="24"/>
          <w:rtl/>
        </w:rPr>
        <w:t xml:space="preserve"> ו</w:t>
      </w:r>
      <w:r w:rsidR="00B720D9" w:rsidRPr="00BB4919">
        <w:rPr>
          <w:rFonts w:asciiTheme="majorBidi" w:hAnsiTheme="majorBidi" w:cstheme="majorBidi" w:hint="cs"/>
          <w:sz w:val="24"/>
          <w:szCs w:val="24"/>
          <w:rtl/>
        </w:rPr>
        <w:t xml:space="preserve">לא </w:t>
      </w:r>
      <w:r w:rsidRPr="00BB4919">
        <w:rPr>
          <w:rFonts w:asciiTheme="majorBidi" w:hAnsiTheme="majorBidi" w:cstheme="majorBidi" w:hint="cs"/>
          <w:sz w:val="24"/>
          <w:szCs w:val="24"/>
          <w:rtl/>
        </w:rPr>
        <w:t>מואבית</w:t>
      </w:r>
      <w:r w:rsidR="00B720D9" w:rsidRPr="00BB4919">
        <w:rPr>
          <w:rFonts w:asciiTheme="majorBidi" w:hAnsiTheme="majorBidi" w:cstheme="majorBidi" w:hint="cs"/>
          <w:sz w:val="24"/>
          <w:szCs w:val="24"/>
          <w:rtl/>
        </w:rPr>
        <w:t>.</w:t>
      </w:r>
    </w:p>
    <w:p w14:paraId="365FE3C9" w14:textId="3B8DED40" w:rsidR="003E23C4" w:rsidRPr="00BB4919" w:rsidRDefault="003E23C4" w:rsidP="003F2558">
      <w:pPr>
        <w:rPr>
          <w:rFonts w:asciiTheme="majorBidi" w:hAnsiTheme="majorBidi" w:cstheme="majorBidi"/>
          <w:sz w:val="24"/>
          <w:szCs w:val="24"/>
          <w:rtl/>
        </w:rPr>
      </w:pPr>
      <w:r w:rsidRPr="00BB4919">
        <w:rPr>
          <w:rFonts w:asciiTheme="majorBidi" w:hAnsiTheme="majorBidi" w:cstheme="majorBidi" w:hint="cs"/>
          <w:sz w:val="24"/>
          <w:szCs w:val="24"/>
          <w:rtl/>
        </w:rPr>
        <w:t>המדרש מבאר, שבעז מעריך את רות על כך שעזבה עמה ומולדתה ודבקה בחמותה, למרות שלא הייתה לה תקווה להינשא שוב ליהודי</w:t>
      </w:r>
      <w:r w:rsidRPr="00BB4919">
        <w:rPr>
          <w:rStyle w:val="a5"/>
          <w:rFonts w:asciiTheme="majorBidi" w:hAnsiTheme="majorBidi" w:cstheme="majorBidi"/>
          <w:sz w:val="24"/>
          <w:szCs w:val="24"/>
          <w:rtl/>
        </w:rPr>
        <w:footnoteReference w:id="28"/>
      </w:r>
      <w:r w:rsidRPr="00BB4919">
        <w:rPr>
          <w:rFonts w:asciiTheme="majorBidi" w:hAnsiTheme="majorBidi" w:cstheme="majorBidi" w:hint="cs"/>
          <w:sz w:val="24"/>
          <w:szCs w:val="24"/>
          <w:rtl/>
        </w:rPr>
        <w:t>:</w:t>
      </w:r>
      <w:r w:rsidR="003F2558">
        <w:rPr>
          <w:rFonts w:asciiTheme="majorBidi" w:hAnsiTheme="majorBidi" w:cstheme="majorBidi" w:hint="cs"/>
          <w:sz w:val="24"/>
          <w:szCs w:val="24"/>
          <w:rtl/>
        </w:rPr>
        <w:t xml:space="preserve"> </w:t>
      </w:r>
      <w:r w:rsidRPr="00BB4919">
        <w:rPr>
          <w:rFonts w:ascii="David" w:hAnsi="David" w:cs="David" w:hint="cs"/>
          <w:sz w:val="24"/>
          <w:szCs w:val="24"/>
          <w:rtl/>
        </w:rPr>
        <w:t>"</w:t>
      </w:r>
      <w:r w:rsidRPr="00BB4919">
        <w:rPr>
          <w:rFonts w:ascii="David" w:hAnsi="David" w:cs="David"/>
          <w:sz w:val="24"/>
          <w:szCs w:val="24"/>
          <w:rtl/>
        </w:rPr>
        <w:t>ותלכי אל עם אשר לא ידעת תמול שלשום</w:t>
      </w:r>
      <w:r w:rsidRPr="00BB4919">
        <w:rPr>
          <w:rFonts w:ascii="David" w:hAnsi="David" w:cs="David" w:hint="cs"/>
          <w:sz w:val="24"/>
          <w:szCs w:val="24"/>
          <w:rtl/>
        </w:rPr>
        <w:t>-</w:t>
      </w:r>
      <w:r w:rsidRPr="00BB4919">
        <w:rPr>
          <w:rFonts w:ascii="David" w:hAnsi="David" w:cs="David"/>
          <w:sz w:val="24"/>
          <w:szCs w:val="24"/>
          <w:rtl/>
        </w:rPr>
        <w:t xml:space="preserve"> שאלו באת אצלנו מאתמול שלשום</w:t>
      </w:r>
      <w:r w:rsidRPr="00BB4919">
        <w:rPr>
          <w:rFonts w:ascii="David" w:hAnsi="David" w:cs="David" w:hint="cs"/>
          <w:sz w:val="24"/>
          <w:szCs w:val="24"/>
          <w:rtl/>
        </w:rPr>
        <w:t>,</w:t>
      </w:r>
      <w:r w:rsidRPr="00BB4919">
        <w:rPr>
          <w:rFonts w:ascii="David" w:hAnsi="David" w:cs="David"/>
          <w:sz w:val="24"/>
          <w:szCs w:val="24"/>
          <w:rtl/>
        </w:rPr>
        <w:t xml:space="preserve"> לא היינו מקבלים אותך</w:t>
      </w:r>
      <w:r w:rsidRPr="00BB4919">
        <w:rPr>
          <w:rFonts w:ascii="David" w:hAnsi="David" w:cs="David" w:hint="cs"/>
          <w:sz w:val="24"/>
          <w:szCs w:val="24"/>
          <w:rtl/>
        </w:rPr>
        <w:t>.</w:t>
      </w:r>
      <w:r w:rsidRPr="00BB4919">
        <w:rPr>
          <w:rFonts w:ascii="David" w:hAnsi="David" w:cs="David"/>
          <w:sz w:val="24"/>
          <w:szCs w:val="24"/>
          <w:rtl/>
        </w:rPr>
        <w:t xml:space="preserve"> שעדין לא </w:t>
      </w:r>
      <w:proofErr w:type="spellStart"/>
      <w:r w:rsidRPr="00BB4919">
        <w:rPr>
          <w:rFonts w:ascii="David" w:hAnsi="David" w:cs="David"/>
          <w:sz w:val="24"/>
          <w:szCs w:val="24"/>
          <w:rtl/>
        </w:rPr>
        <w:t>נתחדשה</w:t>
      </w:r>
      <w:proofErr w:type="spellEnd"/>
      <w:r w:rsidRPr="00BB4919">
        <w:rPr>
          <w:rFonts w:ascii="David" w:hAnsi="David" w:cs="David"/>
          <w:sz w:val="24"/>
          <w:szCs w:val="24"/>
          <w:rtl/>
        </w:rPr>
        <w:t xml:space="preserve"> הלכה</w:t>
      </w:r>
      <w:r w:rsidRPr="00BB4919">
        <w:rPr>
          <w:rFonts w:ascii="David" w:hAnsi="David" w:cs="David" w:hint="cs"/>
          <w:sz w:val="24"/>
          <w:szCs w:val="24"/>
          <w:rtl/>
        </w:rPr>
        <w:t>:</w:t>
      </w:r>
      <w:r w:rsidRPr="00BB4919">
        <w:rPr>
          <w:rFonts w:ascii="David" w:hAnsi="David" w:cs="David"/>
          <w:sz w:val="24"/>
          <w:szCs w:val="24"/>
          <w:rtl/>
        </w:rPr>
        <w:t xml:space="preserve"> עמוני ולא עמונית מואבי ולא מואבית</w:t>
      </w:r>
      <w:r w:rsidRPr="00BB4919">
        <w:rPr>
          <w:rStyle w:val="a5"/>
          <w:rFonts w:ascii="David" w:hAnsi="David" w:cs="David"/>
          <w:sz w:val="24"/>
          <w:szCs w:val="24"/>
          <w:rtl/>
        </w:rPr>
        <w:footnoteReference w:id="29"/>
      </w:r>
      <w:r w:rsidRPr="00BB4919">
        <w:rPr>
          <w:rFonts w:ascii="David" w:hAnsi="David" w:cs="David" w:hint="cs"/>
          <w:sz w:val="24"/>
          <w:szCs w:val="24"/>
          <w:rtl/>
        </w:rPr>
        <w:t xml:space="preserve">". </w:t>
      </w:r>
      <w:r w:rsidR="003F2558">
        <w:rPr>
          <w:rFonts w:asciiTheme="majorBidi" w:hAnsiTheme="majorBidi" w:cstheme="majorBidi" w:hint="cs"/>
          <w:sz w:val="24"/>
          <w:szCs w:val="24"/>
          <w:rtl/>
        </w:rPr>
        <w:t xml:space="preserve">גם אם </w:t>
      </w:r>
      <w:r w:rsidRPr="00BB4919">
        <w:rPr>
          <w:rFonts w:asciiTheme="majorBidi" w:hAnsiTheme="majorBidi" w:cstheme="majorBidi" w:hint="cs"/>
          <w:sz w:val="24"/>
          <w:szCs w:val="24"/>
          <w:rtl/>
        </w:rPr>
        <w:t>כבר נ</w:t>
      </w:r>
      <w:r w:rsidR="003F2558">
        <w:rPr>
          <w:rFonts w:asciiTheme="majorBidi" w:hAnsiTheme="majorBidi" w:cstheme="majorBidi" w:hint="cs"/>
          <w:sz w:val="24"/>
          <w:szCs w:val="24"/>
          <w:rtl/>
        </w:rPr>
        <w:t>י</w:t>
      </w:r>
      <w:r w:rsidRPr="00BB4919">
        <w:rPr>
          <w:rFonts w:asciiTheme="majorBidi" w:hAnsiTheme="majorBidi" w:cstheme="majorBidi" w:hint="cs"/>
          <w:sz w:val="24"/>
          <w:szCs w:val="24"/>
          <w:rtl/>
        </w:rPr>
        <w:t xml:space="preserve">שאה </w:t>
      </w:r>
      <w:proofErr w:type="spellStart"/>
      <w:r w:rsidRPr="00BB4919">
        <w:rPr>
          <w:rFonts w:asciiTheme="majorBidi" w:hAnsiTheme="majorBidi" w:cstheme="majorBidi" w:hint="cs"/>
          <w:sz w:val="24"/>
          <w:szCs w:val="24"/>
          <w:rtl/>
        </w:rPr>
        <w:t>למחלון</w:t>
      </w:r>
      <w:proofErr w:type="spellEnd"/>
      <w:r w:rsidRPr="00BB4919">
        <w:rPr>
          <w:rFonts w:asciiTheme="majorBidi" w:hAnsiTheme="majorBidi" w:cstheme="majorBidi" w:hint="cs"/>
          <w:sz w:val="24"/>
          <w:szCs w:val="24"/>
          <w:rtl/>
        </w:rPr>
        <w:t>, הרי שגורלו של זה לא תרם לחיזוק ההיתר להינשא ל</w:t>
      </w:r>
      <w:r w:rsidR="00F55CE0">
        <w:rPr>
          <w:rFonts w:asciiTheme="majorBidi" w:hAnsiTheme="majorBidi" w:cstheme="majorBidi" w:hint="cs"/>
          <w:sz w:val="24"/>
          <w:szCs w:val="24"/>
          <w:rtl/>
        </w:rPr>
        <w:t>מואב</w:t>
      </w:r>
      <w:r w:rsidRPr="00BB4919">
        <w:rPr>
          <w:rFonts w:asciiTheme="majorBidi" w:hAnsiTheme="majorBidi" w:cstheme="majorBidi" w:hint="cs"/>
          <w:sz w:val="24"/>
          <w:szCs w:val="24"/>
          <w:rtl/>
        </w:rPr>
        <w:t>ית.</w:t>
      </w:r>
    </w:p>
    <w:p w14:paraId="17B255B6" w14:textId="1FC39E6B" w:rsidR="003E23C4" w:rsidRPr="00BB4919" w:rsidRDefault="003E23C4" w:rsidP="003E23C4">
      <w:pPr>
        <w:rPr>
          <w:rFonts w:asciiTheme="majorBidi" w:hAnsiTheme="majorBidi" w:cstheme="majorBidi"/>
          <w:sz w:val="24"/>
          <w:szCs w:val="24"/>
          <w:rtl/>
        </w:rPr>
      </w:pPr>
      <w:r w:rsidRPr="00BB4919">
        <w:rPr>
          <w:rFonts w:ascii="David" w:hAnsi="David" w:cs="David" w:hint="cs"/>
          <w:sz w:val="24"/>
          <w:szCs w:val="24"/>
          <w:rtl/>
        </w:rPr>
        <w:t>"</w:t>
      </w:r>
      <w:r w:rsidRPr="00BB4919">
        <w:rPr>
          <w:rFonts w:ascii="David" w:hAnsi="David" w:cs="David"/>
          <w:sz w:val="24"/>
          <w:szCs w:val="24"/>
          <w:rtl/>
        </w:rPr>
        <w:t>פלוני אלמוני</w:t>
      </w:r>
      <w:r w:rsidRPr="00BB4919">
        <w:rPr>
          <w:rFonts w:ascii="David" w:hAnsi="David" w:cs="David" w:hint="cs"/>
          <w:sz w:val="24"/>
          <w:szCs w:val="24"/>
          <w:rtl/>
        </w:rPr>
        <w:t>..</w:t>
      </w:r>
      <w:r w:rsidRPr="00BB4919">
        <w:rPr>
          <w:rFonts w:ascii="David" w:hAnsi="David" w:cs="David"/>
          <w:sz w:val="24"/>
          <w:szCs w:val="24"/>
          <w:rtl/>
        </w:rPr>
        <w:t xml:space="preserve"> ר' שמואל בר נחמן אמר</w:t>
      </w:r>
      <w:r w:rsidR="003F2558">
        <w:rPr>
          <w:rFonts w:ascii="David" w:hAnsi="David" w:cs="David" w:hint="cs"/>
          <w:sz w:val="24"/>
          <w:szCs w:val="24"/>
          <w:rtl/>
        </w:rPr>
        <w:t>:</w:t>
      </w:r>
      <w:r w:rsidRPr="00BB4919">
        <w:rPr>
          <w:rFonts w:ascii="David" w:hAnsi="David" w:cs="David"/>
          <w:sz w:val="24"/>
          <w:szCs w:val="24"/>
          <w:rtl/>
        </w:rPr>
        <w:t xml:space="preserve"> </w:t>
      </w:r>
      <w:r w:rsidR="003F2558">
        <w:rPr>
          <w:rFonts w:ascii="David" w:hAnsi="David" w:cs="David" w:hint="cs"/>
          <w:sz w:val="24"/>
          <w:szCs w:val="24"/>
          <w:rtl/>
        </w:rPr>
        <w:t>'</w:t>
      </w:r>
      <w:r w:rsidRPr="00BB4919">
        <w:rPr>
          <w:rFonts w:ascii="David" w:hAnsi="David" w:cs="David"/>
          <w:sz w:val="24"/>
          <w:szCs w:val="24"/>
          <w:rtl/>
        </w:rPr>
        <w:t xml:space="preserve">אלם היה מדברי תורה, אמר </w:t>
      </w:r>
      <w:r w:rsidRPr="00BB4919">
        <w:rPr>
          <w:rFonts w:ascii="David" w:hAnsi="David" w:cs="David"/>
          <w:b/>
          <w:bCs/>
          <w:sz w:val="24"/>
          <w:szCs w:val="24"/>
          <w:rtl/>
        </w:rPr>
        <w:t>הראשונים לא מתו אלא ע"י שנטלו אותן</w:t>
      </w:r>
      <w:r w:rsidRPr="00BB4919">
        <w:rPr>
          <w:rFonts w:ascii="David" w:hAnsi="David" w:cs="David" w:hint="cs"/>
          <w:sz w:val="24"/>
          <w:szCs w:val="24"/>
          <w:rtl/>
        </w:rPr>
        <w:t>,</w:t>
      </w:r>
      <w:r w:rsidRPr="00BB4919">
        <w:rPr>
          <w:rFonts w:ascii="David" w:hAnsi="David" w:cs="David"/>
          <w:sz w:val="24"/>
          <w:szCs w:val="24"/>
          <w:rtl/>
        </w:rPr>
        <w:t xml:space="preserve"> ואני הולך </w:t>
      </w:r>
      <w:proofErr w:type="spellStart"/>
      <w:r w:rsidRPr="00BB4919">
        <w:rPr>
          <w:rFonts w:ascii="David" w:hAnsi="David" w:cs="David"/>
          <w:sz w:val="24"/>
          <w:szCs w:val="24"/>
          <w:rtl/>
        </w:rPr>
        <w:t>ליטלה</w:t>
      </w:r>
      <w:proofErr w:type="spellEnd"/>
      <w:r w:rsidRPr="00BB4919">
        <w:rPr>
          <w:rFonts w:ascii="David" w:hAnsi="David" w:cs="David"/>
          <w:sz w:val="24"/>
          <w:szCs w:val="24"/>
          <w:rtl/>
        </w:rPr>
        <w:t xml:space="preserve">, חס לי </w:t>
      </w:r>
      <w:proofErr w:type="spellStart"/>
      <w:r w:rsidRPr="00BB4919">
        <w:rPr>
          <w:rFonts w:ascii="David" w:hAnsi="David" w:cs="David"/>
          <w:sz w:val="24"/>
          <w:szCs w:val="24"/>
          <w:rtl/>
        </w:rPr>
        <w:t>ליטלה</w:t>
      </w:r>
      <w:proofErr w:type="spellEnd"/>
      <w:r w:rsidRPr="00BB4919">
        <w:rPr>
          <w:rFonts w:ascii="David" w:hAnsi="David" w:cs="David" w:hint="cs"/>
          <w:sz w:val="24"/>
          <w:szCs w:val="24"/>
          <w:rtl/>
        </w:rPr>
        <w:t xml:space="preserve">.. </w:t>
      </w:r>
      <w:r w:rsidRPr="00BB4919">
        <w:rPr>
          <w:rFonts w:ascii="David" w:hAnsi="David" w:cs="David"/>
          <w:sz w:val="24"/>
          <w:szCs w:val="24"/>
          <w:rtl/>
        </w:rPr>
        <w:t>איני מערב פסולת בבני</w:t>
      </w:r>
      <w:r w:rsidR="003F2558">
        <w:rPr>
          <w:rFonts w:ascii="David" w:hAnsi="David" w:cs="David" w:hint="cs"/>
          <w:sz w:val="24"/>
          <w:szCs w:val="24"/>
          <w:rtl/>
        </w:rPr>
        <w:t xml:space="preserve">'. </w:t>
      </w:r>
      <w:r w:rsidRPr="00BB4919">
        <w:rPr>
          <w:rFonts w:ascii="David" w:hAnsi="David" w:cs="David"/>
          <w:sz w:val="24"/>
          <w:szCs w:val="24"/>
          <w:rtl/>
        </w:rPr>
        <w:t xml:space="preserve"> ולא היה יודע שכבר </w:t>
      </w:r>
      <w:proofErr w:type="spellStart"/>
      <w:r w:rsidRPr="00BB4919">
        <w:rPr>
          <w:rFonts w:ascii="David" w:hAnsi="David" w:cs="David"/>
          <w:sz w:val="24"/>
          <w:szCs w:val="24"/>
          <w:rtl/>
        </w:rPr>
        <w:t>נתחדשה</w:t>
      </w:r>
      <w:proofErr w:type="spellEnd"/>
      <w:r w:rsidRPr="00BB4919">
        <w:rPr>
          <w:rFonts w:ascii="David" w:hAnsi="David" w:cs="David"/>
          <w:sz w:val="24"/>
          <w:szCs w:val="24"/>
          <w:rtl/>
        </w:rPr>
        <w:t xml:space="preserve"> הלכה</w:t>
      </w:r>
      <w:r w:rsidR="003F2558">
        <w:rPr>
          <w:rFonts w:ascii="David" w:hAnsi="David" w:cs="David" w:hint="cs"/>
          <w:sz w:val="24"/>
          <w:szCs w:val="24"/>
          <w:rtl/>
        </w:rPr>
        <w:t>:</w:t>
      </w:r>
      <w:r w:rsidRPr="00BB4919">
        <w:rPr>
          <w:rFonts w:ascii="David" w:hAnsi="David" w:cs="David"/>
          <w:sz w:val="24"/>
          <w:szCs w:val="24"/>
          <w:rtl/>
        </w:rPr>
        <w:t xml:space="preserve"> עמוני ולא עמונית מואבי ולא מואבית</w:t>
      </w:r>
      <w:r w:rsidRPr="00BB4919">
        <w:rPr>
          <w:rStyle w:val="a5"/>
          <w:rFonts w:ascii="David" w:hAnsi="David" w:cs="David"/>
          <w:sz w:val="24"/>
          <w:szCs w:val="24"/>
          <w:rtl/>
        </w:rPr>
        <w:footnoteReference w:id="30"/>
      </w:r>
      <w:r w:rsidRPr="00BB4919">
        <w:rPr>
          <w:rFonts w:ascii="David" w:hAnsi="David" w:cs="David" w:hint="cs"/>
          <w:sz w:val="24"/>
          <w:szCs w:val="24"/>
          <w:rtl/>
        </w:rPr>
        <w:t>"</w:t>
      </w:r>
      <w:r w:rsidRPr="00BB4919">
        <w:rPr>
          <w:rFonts w:ascii="David" w:hAnsi="David" w:cs="David"/>
          <w:sz w:val="24"/>
          <w:szCs w:val="24"/>
          <w:rtl/>
        </w:rPr>
        <w:t>.</w:t>
      </w:r>
      <w:r w:rsidRPr="00BB4919">
        <w:rPr>
          <w:rFonts w:ascii="David" w:hAnsi="David" w:cs="David" w:hint="cs"/>
          <w:sz w:val="24"/>
          <w:szCs w:val="24"/>
          <w:rtl/>
        </w:rPr>
        <w:t xml:space="preserve"> </w:t>
      </w:r>
      <w:r w:rsidRPr="00BB4919">
        <w:rPr>
          <w:rFonts w:asciiTheme="majorBidi" w:hAnsiTheme="majorBidi" w:cstheme="majorBidi" w:hint="cs"/>
          <w:sz w:val="24"/>
          <w:szCs w:val="24"/>
          <w:rtl/>
        </w:rPr>
        <w:t>בעז היה צריך לחזק הלכה זו</w:t>
      </w:r>
      <w:r w:rsidRPr="00BB4919">
        <w:rPr>
          <w:rStyle w:val="a5"/>
          <w:rFonts w:asciiTheme="majorBidi" w:hAnsiTheme="majorBidi" w:cstheme="majorBidi"/>
          <w:sz w:val="24"/>
          <w:szCs w:val="24"/>
          <w:rtl/>
        </w:rPr>
        <w:footnoteReference w:id="31"/>
      </w:r>
      <w:r w:rsidRPr="00BB4919">
        <w:rPr>
          <w:rFonts w:asciiTheme="majorBidi" w:hAnsiTheme="majorBidi" w:cstheme="majorBidi" w:hint="cs"/>
          <w:sz w:val="24"/>
          <w:szCs w:val="24"/>
          <w:rtl/>
        </w:rPr>
        <w:t>:</w:t>
      </w:r>
    </w:p>
    <w:p w14:paraId="6C31BBCD" w14:textId="77777777" w:rsidR="004F1190" w:rsidRPr="00BB4919" w:rsidRDefault="003E23C4" w:rsidP="003E23C4">
      <w:pPr>
        <w:rPr>
          <w:rFonts w:ascii="David" w:hAnsi="David" w:cs="David"/>
          <w:sz w:val="24"/>
          <w:szCs w:val="24"/>
          <w:rtl/>
        </w:rPr>
      </w:pPr>
      <w:r w:rsidRPr="00BB4919">
        <w:rPr>
          <w:rFonts w:asciiTheme="majorBidi" w:hAnsiTheme="majorBidi" w:cs="Times New Roman" w:hint="cs"/>
          <w:sz w:val="24"/>
          <w:szCs w:val="24"/>
          <w:rtl/>
        </w:rPr>
        <w:t>"</w:t>
      </w:r>
      <w:r w:rsidRPr="00BB4919">
        <w:rPr>
          <w:rFonts w:ascii="David" w:hAnsi="David" w:cs="David"/>
          <w:sz w:val="24"/>
          <w:szCs w:val="24"/>
          <w:rtl/>
        </w:rPr>
        <w:t xml:space="preserve">אמר רב נחמן: אמר לי </w:t>
      </w:r>
      <w:proofErr w:type="spellStart"/>
      <w:r w:rsidRPr="00BB4919">
        <w:rPr>
          <w:rFonts w:ascii="David" w:hAnsi="David" w:cs="David"/>
          <w:sz w:val="24"/>
          <w:szCs w:val="24"/>
          <w:rtl/>
        </w:rPr>
        <w:t>הונא</w:t>
      </w:r>
      <w:proofErr w:type="spellEnd"/>
      <w:r w:rsidRPr="00BB4919">
        <w:rPr>
          <w:rFonts w:ascii="David" w:hAnsi="David" w:cs="David"/>
          <w:sz w:val="24"/>
          <w:szCs w:val="24"/>
          <w:rtl/>
        </w:rPr>
        <w:t xml:space="preserve"> בר נתן, תנא: מנין לברכת חתנים בעשרה? שנאמר: </w:t>
      </w:r>
      <w:proofErr w:type="spellStart"/>
      <w:r w:rsidRPr="00BB4919">
        <w:rPr>
          <w:rFonts w:ascii="David" w:hAnsi="David" w:cs="David"/>
          <w:sz w:val="24"/>
          <w:szCs w:val="24"/>
          <w:rtl/>
        </w:rPr>
        <w:t>ויקח</w:t>
      </w:r>
      <w:proofErr w:type="spellEnd"/>
      <w:r w:rsidRPr="00BB4919">
        <w:rPr>
          <w:rFonts w:ascii="David" w:hAnsi="David" w:cs="David"/>
          <w:sz w:val="24"/>
          <w:szCs w:val="24"/>
          <w:rtl/>
        </w:rPr>
        <w:t xml:space="preserve"> עשרה אנשים מזקני העיר ויאמר שבו פה. ורבי אבהו אמר: מהכא: במקהלות ברכו </w:t>
      </w:r>
      <w:proofErr w:type="spellStart"/>
      <w:r w:rsidRPr="00BB4919">
        <w:rPr>
          <w:rFonts w:ascii="David" w:hAnsi="David" w:cs="David"/>
          <w:sz w:val="24"/>
          <w:szCs w:val="24"/>
          <w:rtl/>
        </w:rPr>
        <w:t>אלהים</w:t>
      </w:r>
      <w:proofErr w:type="spellEnd"/>
      <w:r w:rsidRPr="00BB4919">
        <w:rPr>
          <w:rFonts w:ascii="David" w:hAnsi="David" w:cs="David"/>
          <w:sz w:val="24"/>
          <w:szCs w:val="24"/>
          <w:rtl/>
        </w:rPr>
        <w:t xml:space="preserve"> ה' ממקור ישראל.</w:t>
      </w:r>
      <w:r w:rsidRPr="00BB4919">
        <w:rPr>
          <w:rFonts w:ascii="David" w:hAnsi="David" w:cs="David" w:hint="cs"/>
          <w:sz w:val="24"/>
          <w:szCs w:val="24"/>
          <w:rtl/>
        </w:rPr>
        <w:t xml:space="preserve">.. </w:t>
      </w:r>
      <w:r w:rsidRPr="00BB4919">
        <w:rPr>
          <w:rFonts w:ascii="David" w:hAnsi="David" w:cs="David"/>
          <w:sz w:val="24"/>
          <w:szCs w:val="24"/>
          <w:rtl/>
        </w:rPr>
        <w:t xml:space="preserve">ורבי אבהו, בהאי קרא </w:t>
      </w:r>
      <w:proofErr w:type="spellStart"/>
      <w:r w:rsidRPr="00BB4919">
        <w:rPr>
          <w:rFonts w:ascii="David" w:hAnsi="David" w:cs="David"/>
          <w:sz w:val="24"/>
          <w:szCs w:val="24"/>
          <w:rtl/>
        </w:rPr>
        <w:t>דרב</w:t>
      </w:r>
      <w:proofErr w:type="spellEnd"/>
      <w:r w:rsidRPr="00BB4919">
        <w:rPr>
          <w:rFonts w:ascii="David" w:hAnsi="David" w:cs="David"/>
          <w:sz w:val="24"/>
          <w:szCs w:val="24"/>
          <w:rtl/>
        </w:rPr>
        <w:t xml:space="preserve"> נחמן מאי </w:t>
      </w:r>
      <w:proofErr w:type="spellStart"/>
      <w:r w:rsidRPr="00BB4919">
        <w:rPr>
          <w:rFonts w:ascii="David" w:hAnsi="David" w:cs="David"/>
          <w:sz w:val="24"/>
          <w:szCs w:val="24"/>
          <w:rtl/>
        </w:rPr>
        <w:t>דריש</w:t>
      </w:r>
      <w:proofErr w:type="spellEnd"/>
      <w:r w:rsidRPr="00BB4919">
        <w:rPr>
          <w:rFonts w:ascii="David" w:hAnsi="David" w:cs="David"/>
          <w:sz w:val="24"/>
          <w:szCs w:val="24"/>
          <w:rtl/>
        </w:rPr>
        <w:t xml:space="preserve"> ביה? ההוא </w:t>
      </w:r>
      <w:proofErr w:type="spellStart"/>
      <w:r w:rsidRPr="00BB4919">
        <w:rPr>
          <w:rFonts w:ascii="David" w:hAnsi="David" w:cs="David"/>
          <w:sz w:val="24"/>
          <w:szCs w:val="24"/>
          <w:rtl/>
        </w:rPr>
        <w:t>מיבעי</w:t>
      </w:r>
      <w:proofErr w:type="spellEnd"/>
      <w:r w:rsidRPr="00BB4919">
        <w:rPr>
          <w:rFonts w:ascii="David" w:hAnsi="David" w:cs="David"/>
          <w:sz w:val="24"/>
          <w:szCs w:val="24"/>
          <w:rtl/>
        </w:rPr>
        <w:t xml:space="preserve"> ליה </w:t>
      </w:r>
      <w:proofErr w:type="spellStart"/>
      <w:r w:rsidRPr="00BB4919">
        <w:rPr>
          <w:rFonts w:ascii="David" w:hAnsi="David" w:cs="David"/>
          <w:sz w:val="24"/>
          <w:szCs w:val="24"/>
          <w:rtl/>
        </w:rPr>
        <w:t>למידרש</w:t>
      </w:r>
      <w:proofErr w:type="spellEnd"/>
      <w:r w:rsidRPr="00BB4919">
        <w:rPr>
          <w:rFonts w:ascii="David" w:hAnsi="David" w:cs="David"/>
          <w:sz w:val="24"/>
          <w:szCs w:val="24"/>
          <w:rtl/>
        </w:rPr>
        <w:t>: עמוני - ולא עמונית, מואבי - ולא מואבית</w:t>
      </w:r>
      <w:r w:rsidRPr="00BB4919">
        <w:rPr>
          <w:rFonts w:ascii="David" w:hAnsi="David" w:cs="David" w:hint="cs"/>
          <w:sz w:val="24"/>
          <w:szCs w:val="24"/>
          <w:rtl/>
        </w:rPr>
        <w:t>..</w:t>
      </w:r>
      <w:r w:rsidRPr="00BB4919">
        <w:rPr>
          <w:rFonts w:ascii="David" w:hAnsi="David" w:cs="David"/>
          <w:sz w:val="24"/>
          <w:szCs w:val="24"/>
          <w:rtl/>
        </w:rPr>
        <w:t xml:space="preserve"> לא </w:t>
      </w:r>
      <w:proofErr w:type="spellStart"/>
      <w:r w:rsidRPr="00BB4919">
        <w:rPr>
          <w:rFonts w:ascii="David" w:hAnsi="David" w:cs="David"/>
          <w:sz w:val="24"/>
          <w:szCs w:val="24"/>
          <w:rtl/>
        </w:rPr>
        <w:t>סגיא</w:t>
      </w:r>
      <w:proofErr w:type="spellEnd"/>
      <w:r w:rsidRPr="00BB4919">
        <w:rPr>
          <w:rFonts w:ascii="David" w:hAnsi="David" w:cs="David"/>
          <w:sz w:val="24"/>
          <w:szCs w:val="24"/>
          <w:rtl/>
        </w:rPr>
        <w:t xml:space="preserve"> </w:t>
      </w:r>
      <w:proofErr w:type="spellStart"/>
      <w:r w:rsidRPr="00BB4919">
        <w:rPr>
          <w:rFonts w:ascii="David" w:hAnsi="David" w:cs="David"/>
          <w:sz w:val="24"/>
          <w:szCs w:val="24"/>
          <w:rtl/>
        </w:rPr>
        <w:t>דלאו</w:t>
      </w:r>
      <w:proofErr w:type="spellEnd"/>
      <w:r w:rsidRPr="00BB4919">
        <w:rPr>
          <w:rFonts w:ascii="David" w:hAnsi="David" w:cs="David"/>
          <w:sz w:val="24"/>
          <w:szCs w:val="24"/>
          <w:rtl/>
        </w:rPr>
        <w:t xml:space="preserve"> עשרה? אין, </w:t>
      </w:r>
      <w:r w:rsidRPr="00BB4919">
        <w:rPr>
          <w:rFonts w:ascii="David" w:hAnsi="David" w:cs="David"/>
          <w:b/>
          <w:bCs/>
          <w:sz w:val="24"/>
          <w:szCs w:val="24"/>
          <w:rtl/>
        </w:rPr>
        <w:t>לפרסומי מילתא</w:t>
      </w:r>
      <w:r w:rsidRPr="00BB4919">
        <w:rPr>
          <w:rStyle w:val="a5"/>
          <w:rFonts w:ascii="David" w:hAnsi="David" w:cs="David"/>
          <w:sz w:val="24"/>
          <w:szCs w:val="24"/>
          <w:rtl/>
        </w:rPr>
        <w:footnoteReference w:id="32"/>
      </w:r>
      <w:r w:rsidRPr="00BB4919">
        <w:rPr>
          <w:rFonts w:ascii="David" w:hAnsi="David" w:cs="David" w:hint="cs"/>
          <w:sz w:val="24"/>
          <w:szCs w:val="24"/>
          <w:rtl/>
        </w:rPr>
        <w:t xml:space="preserve">". </w:t>
      </w:r>
    </w:p>
    <w:p w14:paraId="25C4118F" w14:textId="0341DFEB" w:rsidR="004F1190" w:rsidRPr="00EF178A" w:rsidRDefault="004F1190" w:rsidP="004F1190">
      <w:pPr>
        <w:pStyle w:val="a6"/>
        <w:numPr>
          <w:ilvl w:val="0"/>
          <w:numId w:val="6"/>
        </w:numPr>
        <w:rPr>
          <w:rFonts w:asciiTheme="majorBidi" w:hAnsiTheme="majorBidi" w:cstheme="majorBidi"/>
          <w:sz w:val="24"/>
          <w:szCs w:val="24"/>
          <w:rtl/>
        </w:rPr>
      </w:pPr>
      <w:r w:rsidRPr="00EF178A">
        <w:rPr>
          <w:rFonts w:asciiTheme="majorBidi" w:hAnsiTheme="majorBidi" w:cstheme="majorBidi"/>
          <w:sz w:val="24"/>
          <w:szCs w:val="24"/>
          <w:rtl/>
        </w:rPr>
        <w:t>מותו של בעז</w:t>
      </w:r>
    </w:p>
    <w:p w14:paraId="18A970C5" w14:textId="4B6836C1" w:rsidR="003E23C4" w:rsidRPr="00BB4919" w:rsidRDefault="003E23C4" w:rsidP="00AB4E91">
      <w:pPr>
        <w:rPr>
          <w:rFonts w:asciiTheme="majorBidi" w:hAnsiTheme="majorBidi" w:cstheme="majorBidi"/>
          <w:sz w:val="24"/>
          <w:szCs w:val="24"/>
          <w:rtl/>
        </w:rPr>
      </w:pPr>
      <w:r w:rsidRPr="00BB4919">
        <w:rPr>
          <w:rFonts w:asciiTheme="majorBidi" w:hAnsiTheme="majorBidi" w:cstheme="majorBidi" w:hint="cs"/>
          <w:sz w:val="24"/>
          <w:szCs w:val="24"/>
          <w:rtl/>
        </w:rPr>
        <w:t>בעז אינו נזכר בהקשר הולדת בנו. לפיכך באר המדרש שכבר לא היה בחיים. רות חששה ביותר מתגובת הציבור:</w:t>
      </w:r>
      <w:r w:rsidR="00AB4E91" w:rsidRPr="00BB4919">
        <w:rPr>
          <w:rFonts w:asciiTheme="majorBidi" w:hAnsiTheme="majorBidi" w:cstheme="majorBidi" w:hint="cs"/>
          <w:sz w:val="24"/>
          <w:szCs w:val="24"/>
          <w:rtl/>
        </w:rPr>
        <w:t xml:space="preserve"> </w:t>
      </w:r>
      <w:r w:rsidRPr="00BB4919">
        <w:rPr>
          <w:rFonts w:ascii="David" w:hAnsi="David" w:cs="David" w:hint="cs"/>
          <w:sz w:val="24"/>
          <w:szCs w:val="24"/>
          <w:rtl/>
        </w:rPr>
        <w:t>"</w:t>
      </w:r>
      <w:r w:rsidRPr="00BB4919">
        <w:rPr>
          <w:rFonts w:ascii="David" w:hAnsi="David" w:cs="David"/>
          <w:sz w:val="24"/>
          <w:szCs w:val="24"/>
          <w:rtl/>
        </w:rPr>
        <w:t>ילד בן לנעמי ולא לבועז, מלמד כשבא בעז אל רות באותו הלילה מת</w:t>
      </w:r>
      <w:r w:rsidRPr="00BB4919">
        <w:rPr>
          <w:rFonts w:ascii="David" w:hAnsi="David" w:cs="David" w:hint="cs"/>
          <w:sz w:val="24"/>
          <w:szCs w:val="24"/>
          <w:rtl/>
        </w:rPr>
        <w:t>.</w:t>
      </w:r>
      <w:r w:rsidRPr="00BB4919">
        <w:rPr>
          <w:rFonts w:ascii="David" w:hAnsi="David" w:cs="David"/>
          <w:sz w:val="24"/>
          <w:szCs w:val="24"/>
          <w:rtl/>
        </w:rPr>
        <w:t xml:space="preserve"> </w:t>
      </w:r>
      <w:proofErr w:type="spellStart"/>
      <w:r w:rsidRPr="00BB4919">
        <w:rPr>
          <w:rFonts w:ascii="David" w:hAnsi="David" w:cs="David"/>
          <w:sz w:val="24"/>
          <w:szCs w:val="24"/>
          <w:rtl/>
        </w:rPr>
        <w:t>ותפשתו</w:t>
      </w:r>
      <w:proofErr w:type="spellEnd"/>
      <w:r w:rsidRPr="00BB4919">
        <w:rPr>
          <w:rFonts w:ascii="David" w:hAnsi="David" w:cs="David"/>
          <w:sz w:val="24"/>
          <w:szCs w:val="24"/>
          <w:rtl/>
        </w:rPr>
        <w:t xml:space="preserve"> רות על בטנה כל הלילה שלא יאמרו זנתה תחתיו מאיש אחר, וכשבאו </w:t>
      </w:r>
      <w:proofErr w:type="spellStart"/>
      <w:r w:rsidRPr="00BB4919">
        <w:rPr>
          <w:rFonts w:ascii="David" w:hAnsi="David" w:cs="David"/>
          <w:sz w:val="24"/>
          <w:szCs w:val="24"/>
          <w:rtl/>
        </w:rPr>
        <w:t>הכל</w:t>
      </w:r>
      <w:proofErr w:type="spellEnd"/>
      <w:r w:rsidRPr="00BB4919">
        <w:rPr>
          <w:rFonts w:ascii="David" w:hAnsi="David" w:cs="David"/>
          <w:sz w:val="24"/>
          <w:szCs w:val="24"/>
          <w:rtl/>
        </w:rPr>
        <w:t xml:space="preserve"> בבוקר מצאוהו מת על בטנה, ולפיכך קראוהו על שם נעמי</w:t>
      </w:r>
      <w:r w:rsidRPr="00BB4919">
        <w:rPr>
          <w:rStyle w:val="a5"/>
          <w:rFonts w:ascii="David" w:hAnsi="David" w:cs="David"/>
          <w:sz w:val="24"/>
          <w:szCs w:val="24"/>
          <w:rtl/>
        </w:rPr>
        <w:footnoteReference w:id="33"/>
      </w:r>
      <w:r w:rsidRPr="00BB4919">
        <w:rPr>
          <w:rFonts w:ascii="David" w:hAnsi="David" w:cs="David" w:hint="cs"/>
          <w:sz w:val="24"/>
          <w:szCs w:val="24"/>
          <w:rtl/>
        </w:rPr>
        <w:t>"</w:t>
      </w:r>
      <w:r w:rsidRPr="00BB4919">
        <w:rPr>
          <w:rFonts w:ascii="David" w:hAnsi="David" w:cs="David"/>
          <w:sz w:val="24"/>
          <w:szCs w:val="24"/>
          <w:rtl/>
        </w:rPr>
        <w:t>.</w:t>
      </w:r>
      <w:r w:rsidRPr="00BB4919">
        <w:rPr>
          <w:rFonts w:ascii="David" w:hAnsi="David" w:cs="David" w:hint="cs"/>
          <w:sz w:val="24"/>
          <w:szCs w:val="24"/>
          <w:rtl/>
        </w:rPr>
        <w:t xml:space="preserve"> </w:t>
      </w:r>
      <w:r w:rsidRPr="00BB4919">
        <w:rPr>
          <w:rFonts w:asciiTheme="majorBidi" w:hAnsiTheme="majorBidi" w:cstheme="majorBidi" w:hint="cs"/>
          <w:sz w:val="24"/>
          <w:szCs w:val="24"/>
          <w:rtl/>
        </w:rPr>
        <w:t xml:space="preserve">סביר שבציבור רננו על מות בעז העשיר, מייד לאחר הינשאו לרות הענייה. </w:t>
      </w:r>
      <w:r w:rsidR="00AB4E91" w:rsidRPr="00BB4919">
        <w:rPr>
          <w:rFonts w:ascii="David" w:hAnsi="David" w:cs="David"/>
          <w:sz w:val="24"/>
          <w:szCs w:val="24"/>
          <w:rtl/>
        </w:rPr>
        <w:t>"כל העם אשר בשער והזקנים</w:t>
      </w:r>
      <w:r w:rsidR="00AB4E91" w:rsidRPr="00BB4919">
        <w:rPr>
          <w:rStyle w:val="a5"/>
          <w:rFonts w:ascii="David" w:hAnsi="David" w:cs="David"/>
          <w:sz w:val="24"/>
          <w:szCs w:val="24"/>
          <w:rtl/>
        </w:rPr>
        <w:footnoteReference w:id="34"/>
      </w:r>
      <w:r w:rsidR="00AB4E91" w:rsidRPr="00BB4919">
        <w:rPr>
          <w:rFonts w:ascii="David" w:hAnsi="David" w:cs="David"/>
          <w:sz w:val="24"/>
          <w:szCs w:val="24"/>
          <w:rtl/>
        </w:rPr>
        <w:t>",</w:t>
      </w:r>
      <w:r w:rsidR="00AB4E91" w:rsidRPr="00BB4919">
        <w:rPr>
          <w:rFonts w:asciiTheme="majorBidi" w:hAnsiTheme="majorBidi" w:cstheme="majorBidi" w:hint="cs"/>
          <w:sz w:val="24"/>
          <w:szCs w:val="24"/>
          <w:rtl/>
        </w:rPr>
        <w:t xml:space="preserve">  נעלמו, ולא נותרו אלא שכנות, </w:t>
      </w:r>
      <w:r w:rsidR="00AB4E91" w:rsidRPr="00BB4919">
        <w:rPr>
          <w:rFonts w:asciiTheme="majorBidi" w:hAnsiTheme="majorBidi" w:cstheme="majorBidi" w:hint="cs"/>
          <w:sz w:val="24"/>
          <w:szCs w:val="24"/>
          <w:rtl/>
        </w:rPr>
        <w:lastRenderedPageBreak/>
        <w:t>שמתייחסות רק לנעמי.</w:t>
      </w:r>
      <w:r w:rsidRPr="00BB4919">
        <w:rPr>
          <w:rFonts w:asciiTheme="majorBidi" w:hAnsiTheme="majorBidi" w:cstheme="majorBidi" w:hint="cs"/>
          <w:sz w:val="24"/>
          <w:szCs w:val="24"/>
          <w:rtl/>
        </w:rPr>
        <w:t xml:space="preserve"> "</w:t>
      </w:r>
      <w:r w:rsidRPr="00BB4919">
        <w:rPr>
          <w:rFonts w:ascii="David" w:hAnsi="David" w:cs="David" w:hint="cs"/>
          <w:sz w:val="24"/>
          <w:szCs w:val="24"/>
          <w:rtl/>
        </w:rPr>
        <w:t xml:space="preserve">כמה גדולים היו חקרי הלב ברבים מן העם.. כל מי שטעה ראה  בכך יד ה' שהייתה </w:t>
      </w:r>
      <w:proofErr w:type="spellStart"/>
      <w:r w:rsidRPr="00BB4919">
        <w:rPr>
          <w:rFonts w:ascii="David" w:hAnsi="David" w:cs="David" w:hint="cs"/>
          <w:sz w:val="24"/>
          <w:szCs w:val="24"/>
          <w:rtl/>
        </w:rPr>
        <w:t>בבעז</w:t>
      </w:r>
      <w:proofErr w:type="spellEnd"/>
      <w:r w:rsidRPr="00BB4919">
        <w:rPr>
          <w:rFonts w:ascii="David" w:hAnsi="David" w:cs="David" w:hint="cs"/>
          <w:sz w:val="24"/>
          <w:szCs w:val="24"/>
          <w:rtl/>
        </w:rPr>
        <w:t xml:space="preserve"> והענישו על שפגם משפחתו, כשם ש.. נענש אלימלך.. רבים אמרו: ולואי שלא יצא ולד מן הנישואין האלה. והקב"ה היה מצפה לאותו ולד מתי יצא. וכשנולד.. לא.. שמחו בו.. כל גדולי המקום והזקנים </w:t>
      </w:r>
      <w:proofErr w:type="spellStart"/>
      <w:r w:rsidRPr="00BB4919">
        <w:rPr>
          <w:rFonts w:ascii="David" w:hAnsi="David" w:cs="David" w:hint="cs"/>
          <w:sz w:val="24"/>
          <w:szCs w:val="24"/>
          <w:rtl/>
        </w:rPr>
        <w:t>שברכוהו</w:t>
      </w:r>
      <w:proofErr w:type="spellEnd"/>
      <w:r w:rsidRPr="00BB4919">
        <w:rPr>
          <w:rFonts w:ascii="David" w:hAnsi="David" w:cs="David" w:hint="cs"/>
          <w:sz w:val="24"/>
          <w:szCs w:val="24"/>
          <w:rtl/>
        </w:rPr>
        <w:t xml:space="preserve"> </w:t>
      </w:r>
      <w:proofErr w:type="spellStart"/>
      <w:r w:rsidRPr="00BB4919">
        <w:rPr>
          <w:rFonts w:ascii="David" w:hAnsi="David" w:cs="David" w:hint="cs"/>
          <w:sz w:val="24"/>
          <w:szCs w:val="24"/>
          <w:rtl/>
        </w:rPr>
        <w:t>לבעז</w:t>
      </w:r>
      <w:proofErr w:type="spellEnd"/>
      <w:r w:rsidRPr="00BB4919">
        <w:rPr>
          <w:rFonts w:ascii="David" w:hAnsi="David" w:cs="David" w:hint="cs"/>
          <w:sz w:val="24"/>
          <w:szCs w:val="24"/>
          <w:rtl/>
        </w:rPr>
        <w:t xml:space="preserve"> קודם לכן.. אולי גם הם נבהלו..</w:t>
      </w:r>
      <w:r w:rsidRPr="00BB4919">
        <w:rPr>
          <w:rStyle w:val="a5"/>
          <w:rFonts w:ascii="David" w:hAnsi="David" w:cs="David"/>
          <w:sz w:val="24"/>
          <w:szCs w:val="24"/>
          <w:rtl/>
        </w:rPr>
        <w:footnoteReference w:id="35"/>
      </w:r>
      <w:r w:rsidRPr="00BB4919">
        <w:rPr>
          <w:rFonts w:ascii="David" w:hAnsi="David" w:cs="David" w:hint="cs"/>
          <w:sz w:val="24"/>
          <w:szCs w:val="24"/>
          <w:rtl/>
        </w:rPr>
        <w:t xml:space="preserve">". </w:t>
      </w:r>
      <w:r w:rsidR="00754B77" w:rsidRPr="00BB4919">
        <w:rPr>
          <w:rFonts w:asciiTheme="majorBidi" w:hAnsiTheme="majorBidi" w:cstheme="majorBidi" w:hint="cs"/>
          <w:sz w:val="24"/>
          <w:szCs w:val="24"/>
          <w:rtl/>
        </w:rPr>
        <w:t>חשש זה הותיר רושם לדורות.</w:t>
      </w:r>
    </w:p>
    <w:p w14:paraId="3757F422" w14:textId="77777777" w:rsidR="003E23C4" w:rsidRPr="00BB4919" w:rsidRDefault="003E23C4" w:rsidP="003E23C4">
      <w:pPr>
        <w:rPr>
          <w:rFonts w:asciiTheme="majorBidi" w:hAnsiTheme="majorBidi" w:cstheme="majorBidi"/>
          <w:sz w:val="24"/>
          <w:szCs w:val="24"/>
          <w:rtl/>
        </w:rPr>
      </w:pPr>
      <w:r w:rsidRPr="00BB4919">
        <w:rPr>
          <w:rFonts w:asciiTheme="majorBidi" w:hAnsiTheme="majorBidi" w:cstheme="majorBidi" w:hint="cs"/>
          <w:sz w:val="24"/>
          <w:szCs w:val="24"/>
          <w:rtl/>
        </w:rPr>
        <w:t>אף ישי חשש שמא אין הוא ראוי לבוא בקהל, וביקש לפרוש מאשתו. ועשתה נצבת זו מעשה לאה ברחל, וזכתה בדוד, שהיה עליו חשד ממזרות</w:t>
      </w:r>
      <w:r w:rsidRPr="00BB4919">
        <w:rPr>
          <w:rStyle w:val="a5"/>
          <w:rFonts w:asciiTheme="majorBidi" w:hAnsiTheme="majorBidi" w:cstheme="majorBidi"/>
          <w:sz w:val="24"/>
          <w:szCs w:val="24"/>
          <w:rtl/>
        </w:rPr>
        <w:footnoteReference w:id="36"/>
      </w:r>
      <w:r w:rsidRPr="00BB4919">
        <w:rPr>
          <w:rFonts w:asciiTheme="majorBidi" w:hAnsiTheme="majorBidi" w:cstheme="majorBidi" w:hint="cs"/>
          <w:sz w:val="24"/>
          <w:szCs w:val="24"/>
          <w:rtl/>
        </w:rPr>
        <w:t xml:space="preserve"> עקב נסיבות הולדתו</w:t>
      </w:r>
      <w:r w:rsidRPr="00BB4919">
        <w:rPr>
          <w:rStyle w:val="a5"/>
          <w:rFonts w:asciiTheme="majorBidi" w:hAnsiTheme="majorBidi" w:cstheme="majorBidi"/>
          <w:sz w:val="24"/>
          <w:szCs w:val="24"/>
          <w:rtl/>
        </w:rPr>
        <w:footnoteReference w:id="37"/>
      </w:r>
      <w:r w:rsidRPr="00BB4919">
        <w:rPr>
          <w:rFonts w:asciiTheme="majorBidi" w:hAnsiTheme="majorBidi" w:cstheme="majorBidi" w:hint="cs"/>
          <w:sz w:val="24"/>
          <w:szCs w:val="24"/>
          <w:rtl/>
        </w:rPr>
        <w:t>.</w:t>
      </w:r>
    </w:p>
    <w:p w14:paraId="443D8987" w14:textId="15A3B284" w:rsidR="003E23C4" w:rsidRPr="00BB4919" w:rsidRDefault="003E23C4" w:rsidP="003E23C4">
      <w:pPr>
        <w:rPr>
          <w:rFonts w:asciiTheme="majorBidi" w:hAnsiTheme="majorBidi" w:cstheme="majorBidi"/>
          <w:sz w:val="24"/>
          <w:szCs w:val="24"/>
          <w:rtl/>
        </w:rPr>
      </w:pPr>
      <w:r w:rsidRPr="00BB4919">
        <w:rPr>
          <w:rFonts w:asciiTheme="majorBidi" w:hAnsiTheme="majorBidi" w:cstheme="majorBidi"/>
          <w:sz w:val="24"/>
          <w:szCs w:val="24"/>
          <w:rtl/>
        </w:rPr>
        <w:t xml:space="preserve">את התירוץ הסופי של </w:t>
      </w:r>
      <w:r w:rsidR="00754B77" w:rsidRPr="00BB4919">
        <w:rPr>
          <w:rFonts w:asciiTheme="majorBidi" w:hAnsiTheme="majorBidi" w:cstheme="majorBidi" w:hint="cs"/>
          <w:sz w:val="24"/>
          <w:szCs w:val="24"/>
          <w:rtl/>
        </w:rPr>
        <w:t>שאלה זו</w:t>
      </w:r>
      <w:r w:rsidRPr="00BB4919">
        <w:rPr>
          <w:rFonts w:asciiTheme="majorBidi" w:hAnsiTheme="majorBidi" w:cstheme="majorBidi"/>
          <w:sz w:val="24"/>
          <w:szCs w:val="24"/>
          <w:rtl/>
        </w:rPr>
        <w:t>, שם המדרש בפיו של ש</w:t>
      </w:r>
      <w:r w:rsidRPr="00BB4919">
        <w:rPr>
          <w:rFonts w:asciiTheme="majorBidi" w:hAnsiTheme="majorBidi" w:cstheme="majorBidi" w:hint="cs"/>
          <w:sz w:val="24"/>
          <w:szCs w:val="24"/>
          <w:rtl/>
        </w:rPr>
        <w:t>מ</w:t>
      </w:r>
      <w:r w:rsidRPr="00BB4919">
        <w:rPr>
          <w:rFonts w:asciiTheme="majorBidi" w:hAnsiTheme="majorBidi" w:cstheme="majorBidi"/>
          <w:sz w:val="24"/>
          <w:szCs w:val="24"/>
          <w:rtl/>
        </w:rPr>
        <w:t xml:space="preserve">ואל, ובחריפות רבה: </w:t>
      </w:r>
    </w:p>
    <w:p w14:paraId="07D1DD55" w14:textId="08B31759" w:rsidR="003E23C4" w:rsidRPr="00BB4919" w:rsidRDefault="003E23C4" w:rsidP="003E23C4">
      <w:pPr>
        <w:rPr>
          <w:rFonts w:asciiTheme="majorBidi" w:hAnsiTheme="majorBidi" w:cstheme="majorBidi"/>
          <w:sz w:val="24"/>
          <w:szCs w:val="24"/>
          <w:rtl/>
        </w:rPr>
      </w:pPr>
      <w:r w:rsidRPr="00BB4919">
        <w:rPr>
          <w:rFonts w:ascii="David" w:hAnsi="David" w:cs="David" w:hint="cs"/>
          <w:sz w:val="24"/>
          <w:szCs w:val="24"/>
          <w:rtl/>
        </w:rPr>
        <w:t>"</w:t>
      </w:r>
      <w:r w:rsidRPr="00BB4919">
        <w:rPr>
          <w:rFonts w:ascii="David" w:hAnsi="David" w:cs="David"/>
          <w:sz w:val="24"/>
          <w:szCs w:val="24"/>
          <w:rtl/>
        </w:rPr>
        <w:t xml:space="preserve">כיון שבא אצל שמואל אמר לו, </w:t>
      </w:r>
      <w:proofErr w:type="spellStart"/>
      <w:r w:rsidRPr="00BB4919">
        <w:rPr>
          <w:rFonts w:ascii="David" w:hAnsi="David" w:cs="David"/>
          <w:sz w:val="24"/>
          <w:szCs w:val="24"/>
          <w:rtl/>
        </w:rPr>
        <w:t>הדא</w:t>
      </w:r>
      <w:proofErr w:type="spellEnd"/>
      <w:r w:rsidRPr="00BB4919">
        <w:rPr>
          <w:rFonts w:ascii="David" w:hAnsi="David" w:cs="David"/>
          <w:sz w:val="24"/>
          <w:szCs w:val="24"/>
          <w:rtl/>
        </w:rPr>
        <w:t xml:space="preserve"> מן לך, לא מן דואג? מיניי</w:t>
      </w:r>
      <w:r w:rsidRPr="00BB4919">
        <w:rPr>
          <w:rStyle w:val="a5"/>
          <w:rFonts w:ascii="David" w:hAnsi="David" w:cs="David"/>
          <w:sz w:val="24"/>
          <w:szCs w:val="24"/>
          <w:rtl/>
        </w:rPr>
        <w:footnoteReference w:id="38"/>
      </w:r>
      <w:r w:rsidRPr="00BB4919">
        <w:rPr>
          <w:rFonts w:ascii="David" w:hAnsi="David" w:cs="David"/>
          <w:sz w:val="24"/>
          <w:szCs w:val="24"/>
          <w:rtl/>
        </w:rPr>
        <w:t xml:space="preserve"> הוא, </w:t>
      </w:r>
      <w:r w:rsidRPr="00BB4919">
        <w:rPr>
          <w:rFonts w:ascii="David" w:hAnsi="David" w:cs="David"/>
          <w:b/>
          <w:bCs/>
          <w:sz w:val="24"/>
          <w:szCs w:val="24"/>
          <w:rtl/>
        </w:rPr>
        <w:t>ואינו יוצא בשלום מן העולם</w:t>
      </w:r>
      <w:r w:rsidRPr="00BB4919">
        <w:rPr>
          <w:rFonts w:ascii="David" w:hAnsi="David" w:cs="David"/>
          <w:sz w:val="24"/>
          <w:szCs w:val="24"/>
          <w:rtl/>
        </w:rPr>
        <w:t>. ולהוציאך חלק א"א, כל כבודה בת מלך פנימה</w:t>
      </w:r>
      <w:r w:rsidRPr="00BB4919">
        <w:rPr>
          <w:rStyle w:val="a5"/>
          <w:rFonts w:ascii="David" w:hAnsi="David" w:cs="David"/>
          <w:sz w:val="24"/>
          <w:szCs w:val="24"/>
          <w:rtl/>
        </w:rPr>
        <w:footnoteReference w:id="39"/>
      </w:r>
      <w:r w:rsidRPr="00BB4919">
        <w:rPr>
          <w:rFonts w:ascii="David" w:hAnsi="David" w:cs="David" w:hint="cs"/>
          <w:sz w:val="24"/>
          <w:szCs w:val="24"/>
          <w:rtl/>
        </w:rPr>
        <w:t>".</w:t>
      </w:r>
      <w:r w:rsidR="00AB4E91" w:rsidRPr="00BB4919">
        <w:rPr>
          <w:rFonts w:ascii="David" w:hAnsi="David" w:cs="David" w:hint="cs"/>
          <w:sz w:val="24"/>
          <w:szCs w:val="24"/>
          <w:rtl/>
        </w:rPr>
        <w:t xml:space="preserve"> </w:t>
      </w:r>
      <w:r w:rsidR="00AB4E91" w:rsidRPr="00BB4919">
        <w:rPr>
          <w:rFonts w:asciiTheme="majorBidi" w:hAnsiTheme="majorBidi" w:cstheme="majorBidi" w:hint="cs"/>
          <w:sz w:val="24"/>
          <w:szCs w:val="24"/>
          <w:rtl/>
        </w:rPr>
        <w:t>ולפיכך אין מואביות בכלל</w:t>
      </w:r>
      <w:r w:rsidR="00BB4919">
        <w:rPr>
          <w:rFonts w:asciiTheme="majorBidi" w:hAnsiTheme="majorBidi" w:cstheme="majorBidi" w:hint="cs"/>
          <w:sz w:val="24"/>
          <w:szCs w:val="24"/>
          <w:rtl/>
        </w:rPr>
        <w:t xml:space="preserve"> האיסור</w:t>
      </w:r>
      <w:r w:rsidR="003F2558">
        <w:rPr>
          <w:rFonts w:asciiTheme="majorBidi" w:hAnsiTheme="majorBidi" w:cstheme="majorBidi" w:hint="cs"/>
          <w:sz w:val="24"/>
          <w:szCs w:val="24"/>
          <w:rtl/>
        </w:rPr>
        <w:t>, שלא היה להן לקדם בלחם ובמים</w:t>
      </w:r>
      <w:r w:rsidR="00AB4E91" w:rsidRPr="00BB4919">
        <w:rPr>
          <w:rFonts w:asciiTheme="majorBidi" w:hAnsiTheme="majorBidi" w:cstheme="majorBidi" w:hint="cs"/>
          <w:sz w:val="24"/>
          <w:szCs w:val="24"/>
          <w:rtl/>
        </w:rPr>
        <w:t>.</w:t>
      </w:r>
    </w:p>
    <w:p w14:paraId="720C5399" w14:textId="33A65A11" w:rsidR="00AB4E91" w:rsidRPr="00BB4919" w:rsidRDefault="00AB4E91" w:rsidP="00AB4E91">
      <w:pPr>
        <w:pStyle w:val="a6"/>
        <w:numPr>
          <w:ilvl w:val="0"/>
          <w:numId w:val="6"/>
        </w:numPr>
        <w:rPr>
          <w:rFonts w:asciiTheme="majorBidi" w:hAnsiTheme="majorBidi" w:cstheme="majorBidi"/>
          <w:sz w:val="24"/>
          <w:szCs w:val="24"/>
        </w:rPr>
      </w:pPr>
      <w:r w:rsidRPr="00BB4919">
        <w:rPr>
          <w:rFonts w:asciiTheme="majorBidi" w:hAnsiTheme="majorBidi" w:cstheme="majorBidi" w:hint="cs"/>
          <w:sz w:val="24"/>
          <w:szCs w:val="24"/>
          <w:rtl/>
        </w:rPr>
        <w:t>גם לעת זקנתה חוותה רות רגעים קשים ביותר, דווקא בשובה בעל כרחה לבית אביה</w:t>
      </w:r>
      <w:r w:rsidR="00F55CE0">
        <w:rPr>
          <w:rFonts w:asciiTheme="majorBidi" w:hAnsiTheme="majorBidi" w:cstheme="majorBidi" w:hint="cs"/>
          <w:sz w:val="24"/>
          <w:szCs w:val="24"/>
          <w:rtl/>
        </w:rPr>
        <w:t xml:space="preserve"> במואב, עת הפקיד דוד שם את המשפחה כולה</w:t>
      </w:r>
      <w:r w:rsidRPr="00BB4919">
        <w:rPr>
          <w:rFonts w:asciiTheme="majorBidi" w:hAnsiTheme="majorBidi" w:cstheme="majorBidi" w:hint="cs"/>
          <w:sz w:val="24"/>
          <w:szCs w:val="24"/>
          <w:rtl/>
        </w:rPr>
        <w:t>:</w:t>
      </w:r>
    </w:p>
    <w:p w14:paraId="36F88FC8" w14:textId="12C393B9" w:rsidR="00AB4E91" w:rsidRPr="00BB4919" w:rsidRDefault="00AB4E91" w:rsidP="00AB4E91">
      <w:pPr>
        <w:rPr>
          <w:rFonts w:ascii="David" w:hAnsi="David" w:cs="David"/>
          <w:sz w:val="24"/>
          <w:szCs w:val="24"/>
          <w:rtl/>
        </w:rPr>
      </w:pPr>
      <w:r w:rsidRPr="00BB4919">
        <w:rPr>
          <w:rFonts w:ascii="David" w:hAnsi="David" w:cs="David"/>
          <w:sz w:val="24"/>
          <w:szCs w:val="24"/>
          <w:rtl/>
        </w:rPr>
        <w:t xml:space="preserve">"וימדד שני חבלים להמית. רבי יהושע בן לוי אמר: על ידי שהרגו לאביו ולאמו </w:t>
      </w:r>
      <w:r w:rsidRPr="00AD1447">
        <w:rPr>
          <w:rFonts w:ascii="David" w:hAnsi="David" w:cs="David"/>
          <w:b/>
          <w:bCs/>
          <w:sz w:val="24"/>
          <w:szCs w:val="24"/>
          <w:rtl/>
        </w:rPr>
        <w:t>וענו לרות</w:t>
      </w:r>
      <w:r w:rsidRPr="00BB4919">
        <w:rPr>
          <w:rFonts w:ascii="David" w:hAnsi="David" w:cs="David"/>
          <w:sz w:val="24"/>
          <w:szCs w:val="24"/>
          <w:rtl/>
        </w:rPr>
        <w:t>, רבי יהודה אומר אביו ואמו ואחיו הרגו, וענו את רות</w:t>
      </w:r>
      <w:r w:rsidRPr="00BB4919">
        <w:rPr>
          <w:rStyle w:val="a5"/>
          <w:rFonts w:ascii="David" w:hAnsi="David" w:cs="David"/>
          <w:sz w:val="24"/>
          <w:szCs w:val="24"/>
          <w:rtl/>
        </w:rPr>
        <w:footnoteReference w:id="40"/>
      </w:r>
      <w:r w:rsidRPr="00BB4919">
        <w:rPr>
          <w:rFonts w:ascii="David" w:hAnsi="David" w:cs="David"/>
          <w:sz w:val="24"/>
          <w:szCs w:val="24"/>
          <w:rtl/>
        </w:rPr>
        <w:t>".</w:t>
      </w:r>
    </w:p>
    <w:p w14:paraId="7406EA4F" w14:textId="3C202B67" w:rsidR="00AB4E91" w:rsidRDefault="00AB4E91" w:rsidP="00AB4E91">
      <w:pPr>
        <w:rPr>
          <w:rFonts w:ascii="David" w:hAnsi="David" w:cs="David"/>
          <w:sz w:val="24"/>
          <w:szCs w:val="24"/>
          <w:rtl/>
        </w:rPr>
      </w:pPr>
      <w:r w:rsidRPr="00BB4919">
        <w:rPr>
          <w:rFonts w:asciiTheme="majorBidi" w:hAnsiTheme="majorBidi" w:cstheme="majorBidi" w:hint="cs"/>
          <w:sz w:val="24"/>
          <w:szCs w:val="24"/>
          <w:rtl/>
        </w:rPr>
        <w:t xml:space="preserve">והיא שזוכה להעמיד את עובד. </w:t>
      </w:r>
      <w:r w:rsidRPr="00BB4919">
        <w:rPr>
          <w:rFonts w:ascii="David" w:hAnsi="David" w:cs="David" w:hint="cs"/>
          <w:sz w:val="24"/>
          <w:szCs w:val="24"/>
          <w:rtl/>
        </w:rPr>
        <w:t>"המערכת הזאת של תורה ומצוות היא לא באה להגן.. היא לא באה לחסו</w:t>
      </w:r>
      <w:r w:rsidR="00F55CE0">
        <w:rPr>
          <w:rFonts w:ascii="David" w:hAnsi="David" w:cs="David" w:hint="cs"/>
          <w:sz w:val="24"/>
          <w:szCs w:val="24"/>
          <w:rtl/>
        </w:rPr>
        <w:t>ך</w:t>
      </w:r>
      <w:r w:rsidRPr="00BB4919">
        <w:rPr>
          <w:rFonts w:ascii="David" w:hAnsi="David" w:cs="David" w:hint="cs"/>
          <w:sz w:val="24"/>
          <w:szCs w:val="24"/>
          <w:rtl/>
        </w:rPr>
        <w:t xml:space="preserve"> דאגות. היא באה לתת כיוון של התמודדות.. </w:t>
      </w:r>
      <w:r w:rsidRPr="00BB4919">
        <w:rPr>
          <w:rFonts w:ascii="David" w:hAnsi="David" w:cs="David" w:hint="cs"/>
          <w:b/>
          <w:bCs/>
          <w:sz w:val="24"/>
          <w:szCs w:val="24"/>
          <w:rtl/>
        </w:rPr>
        <w:t xml:space="preserve">העבודה </w:t>
      </w:r>
      <w:r w:rsidRPr="00BB4919">
        <w:rPr>
          <w:rFonts w:ascii="David" w:hAnsi="David" w:cs="David" w:hint="cs"/>
          <w:sz w:val="24"/>
          <w:szCs w:val="24"/>
          <w:rtl/>
        </w:rPr>
        <w:t>ולא הברק היא המאירה את האהבה האמיתית.. עובד שהוא יגע, שהוא משתדל.. רות.. בנחישות שלה</w:t>
      </w:r>
      <w:r w:rsidR="00987407" w:rsidRPr="00BB4919">
        <w:rPr>
          <w:rFonts w:ascii="David" w:hAnsi="David" w:cs="David" w:hint="cs"/>
          <w:sz w:val="24"/>
          <w:szCs w:val="24"/>
          <w:rtl/>
        </w:rPr>
        <w:t>.. מסבירה לנו.. מה פירוש דבקות באלוקים מתוך החיים עצמם</w:t>
      </w:r>
      <w:r w:rsidR="00987407" w:rsidRPr="00BB4919">
        <w:rPr>
          <w:rStyle w:val="a5"/>
          <w:rFonts w:ascii="David" w:hAnsi="David" w:cs="David"/>
          <w:sz w:val="24"/>
          <w:szCs w:val="24"/>
          <w:rtl/>
        </w:rPr>
        <w:footnoteReference w:id="41"/>
      </w:r>
      <w:r w:rsidR="00987407" w:rsidRPr="00BB4919">
        <w:rPr>
          <w:rFonts w:ascii="David" w:hAnsi="David" w:cs="David" w:hint="cs"/>
          <w:sz w:val="24"/>
          <w:szCs w:val="24"/>
          <w:rtl/>
        </w:rPr>
        <w:t>".</w:t>
      </w:r>
    </w:p>
    <w:p w14:paraId="2A9C360F" w14:textId="77777777" w:rsidR="000A2945" w:rsidRPr="00BB4919" w:rsidRDefault="000A2945" w:rsidP="00AB4E91">
      <w:pPr>
        <w:rPr>
          <w:rFonts w:ascii="David" w:hAnsi="David" w:cs="David"/>
          <w:sz w:val="24"/>
          <w:szCs w:val="24"/>
          <w:rtl/>
        </w:rPr>
      </w:pPr>
    </w:p>
    <w:p w14:paraId="21D42A05" w14:textId="4F37D00D" w:rsidR="00ED2633" w:rsidRDefault="00BB4919" w:rsidP="00BB4919">
      <w:pPr>
        <w:pStyle w:val="a6"/>
        <w:numPr>
          <w:ilvl w:val="0"/>
          <w:numId w:val="7"/>
        </w:numPr>
        <w:rPr>
          <w:rFonts w:asciiTheme="majorBidi" w:hAnsiTheme="majorBidi" w:cstheme="majorBidi"/>
          <w:b/>
          <w:bCs/>
          <w:sz w:val="24"/>
          <w:szCs w:val="24"/>
        </w:rPr>
      </w:pPr>
      <w:r w:rsidRPr="00BB4919">
        <w:rPr>
          <w:rFonts w:asciiTheme="majorBidi" w:hAnsiTheme="majorBidi" w:cstheme="majorBidi"/>
          <w:b/>
          <w:bCs/>
          <w:sz w:val="24"/>
          <w:szCs w:val="24"/>
          <w:rtl/>
        </w:rPr>
        <w:t>עתיק יומין</w:t>
      </w:r>
    </w:p>
    <w:p w14:paraId="2B355AEA" w14:textId="306AC6B4" w:rsidR="001F438B" w:rsidRDefault="001F438B" w:rsidP="001F438B">
      <w:pPr>
        <w:pStyle w:val="a6"/>
        <w:rPr>
          <w:rFonts w:asciiTheme="majorBidi" w:hAnsiTheme="majorBidi" w:cstheme="majorBidi"/>
          <w:sz w:val="24"/>
          <w:szCs w:val="24"/>
          <w:rtl/>
        </w:rPr>
      </w:pPr>
      <w:r>
        <w:rPr>
          <w:rFonts w:asciiTheme="majorBidi" w:hAnsiTheme="majorBidi" w:cstheme="majorBidi" w:hint="cs"/>
          <w:sz w:val="24"/>
          <w:szCs w:val="24"/>
          <w:rtl/>
        </w:rPr>
        <w:t>הביטוי עתיק יומיא פירושו ותיק או בא בימים. הוא נ</w:t>
      </w:r>
      <w:r w:rsidR="00F55CE0">
        <w:rPr>
          <w:rFonts w:asciiTheme="majorBidi" w:hAnsiTheme="majorBidi" w:cstheme="majorBidi" w:hint="cs"/>
          <w:sz w:val="24"/>
          <w:szCs w:val="24"/>
          <w:rtl/>
        </w:rPr>
        <w:t>ז</w:t>
      </w:r>
      <w:r>
        <w:rPr>
          <w:rFonts w:asciiTheme="majorBidi" w:hAnsiTheme="majorBidi" w:cstheme="majorBidi" w:hint="cs"/>
          <w:sz w:val="24"/>
          <w:szCs w:val="24"/>
          <w:rtl/>
        </w:rPr>
        <w:t>כר פעמיים בספר דניאל, ומיוחס לקב"ה</w:t>
      </w:r>
      <w:r>
        <w:rPr>
          <w:rStyle w:val="a5"/>
          <w:rFonts w:asciiTheme="majorBidi" w:hAnsiTheme="majorBidi" w:cstheme="majorBidi"/>
          <w:sz w:val="24"/>
          <w:szCs w:val="24"/>
          <w:rtl/>
        </w:rPr>
        <w:footnoteReference w:id="42"/>
      </w:r>
      <w:r>
        <w:rPr>
          <w:rFonts w:asciiTheme="majorBidi" w:hAnsiTheme="majorBidi" w:cstheme="majorBidi" w:hint="cs"/>
          <w:sz w:val="24"/>
          <w:szCs w:val="24"/>
          <w:rtl/>
        </w:rPr>
        <w:t xml:space="preserve">. בסוגייתנו דומה שהמשמעות היא מגלגל ההסטוריה בדרכים נסתרות. </w:t>
      </w:r>
    </w:p>
    <w:p w14:paraId="486C25FC" w14:textId="30405E9E" w:rsidR="001F438B" w:rsidRDefault="001F438B" w:rsidP="001F438B">
      <w:pPr>
        <w:pStyle w:val="a6"/>
        <w:rPr>
          <w:rFonts w:ascii="David" w:hAnsi="David" w:cs="David"/>
          <w:sz w:val="24"/>
          <w:szCs w:val="24"/>
          <w:rtl/>
        </w:rPr>
      </w:pPr>
      <w:r w:rsidRPr="001F438B">
        <w:rPr>
          <w:rFonts w:ascii="David" w:hAnsi="David" w:cs="David"/>
          <w:sz w:val="24"/>
          <w:szCs w:val="24"/>
          <w:rtl/>
        </w:rPr>
        <w:t xml:space="preserve"> "הקדוש ברוך הוא גזר שיצאו מחלון וכליון בחוצה לארץ. וישאו שם נשים כדי שיתגלגל הדבר ותבא רות המואביה לבית לחם יהודה ותנשא לבועז ויצא ממנה דוד</w:t>
      </w:r>
      <w:r w:rsidRPr="001F438B">
        <w:rPr>
          <w:rStyle w:val="a5"/>
          <w:rFonts w:ascii="David" w:hAnsi="David" w:cs="David"/>
          <w:sz w:val="24"/>
          <w:szCs w:val="24"/>
          <w:rtl/>
        </w:rPr>
        <w:footnoteReference w:id="43"/>
      </w:r>
      <w:r w:rsidRPr="001F438B">
        <w:rPr>
          <w:rFonts w:ascii="David" w:hAnsi="David" w:cs="David"/>
          <w:sz w:val="24"/>
          <w:szCs w:val="24"/>
          <w:rtl/>
        </w:rPr>
        <w:t>".</w:t>
      </w:r>
    </w:p>
    <w:p w14:paraId="307AA080" w14:textId="565226BB" w:rsidR="00C8695E" w:rsidRPr="000A2945" w:rsidRDefault="00C8695E" w:rsidP="00C8695E">
      <w:pPr>
        <w:pStyle w:val="a6"/>
        <w:rPr>
          <w:rFonts w:ascii="David" w:hAnsi="David" w:cs="David"/>
          <w:sz w:val="24"/>
          <w:szCs w:val="24"/>
          <w:rtl/>
        </w:rPr>
      </w:pPr>
      <w:r>
        <w:rPr>
          <w:rFonts w:asciiTheme="majorBidi" w:hAnsiTheme="majorBidi" w:cstheme="majorBidi" w:hint="cs"/>
          <w:sz w:val="24"/>
          <w:szCs w:val="24"/>
          <w:rtl/>
        </w:rPr>
        <w:t>יתכן שמדובר בשני מסלולים, שיכול להתוות רק קורא הדורות מראש. האחד הוא הצמחת אור מתוך החושך</w:t>
      </w:r>
      <w:r w:rsidR="000A2945">
        <w:rPr>
          <w:rStyle w:val="a5"/>
          <w:rFonts w:asciiTheme="majorBidi" w:hAnsiTheme="majorBidi" w:cstheme="majorBidi"/>
          <w:sz w:val="24"/>
          <w:szCs w:val="24"/>
          <w:rtl/>
        </w:rPr>
        <w:footnoteReference w:id="44"/>
      </w:r>
      <w:r>
        <w:rPr>
          <w:rFonts w:asciiTheme="majorBidi" w:hAnsiTheme="majorBidi" w:cstheme="majorBidi" w:hint="cs"/>
          <w:sz w:val="24"/>
          <w:szCs w:val="24"/>
          <w:rtl/>
        </w:rPr>
        <w:t xml:space="preserve">. משפחות אלימלך ובעז כמעט נכחדות- ואז מופיע עובד. </w:t>
      </w:r>
      <w:r w:rsidRPr="00C8695E">
        <w:rPr>
          <w:rFonts w:ascii="David" w:hAnsi="David" w:cs="David"/>
          <w:sz w:val="24"/>
          <w:szCs w:val="24"/>
          <w:rtl/>
        </w:rPr>
        <w:t xml:space="preserve">"כי ההעדר היא סבת ההויה, ואם אין כאן העדר אז </w:t>
      </w:r>
      <w:r w:rsidRPr="00C8695E">
        <w:rPr>
          <w:rFonts w:ascii="David" w:hAnsi="David" w:cs="David"/>
          <w:sz w:val="24"/>
          <w:szCs w:val="24"/>
          <w:rtl/>
        </w:rPr>
        <w:lastRenderedPageBreak/>
        <w:t>לא תחול שום הויה. שלא יתהוה דבר</w:t>
      </w:r>
      <w:r w:rsidR="00F55CE0">
        <w:rPr>
          <w:rFonts w:ascii="David" w:hAnsi="David" w:cs="David" w:hint="cs"/>
          <w:sz w:val="24"/>
          <w:szCs w:val="24"/>
          <w:rtl/>
        </w:rPr>
        <w:t>,</w:t>
      </w:r>
      <w:r w:rsidRPr="00C8695E">
        <w:rPr>
          <w:rFonts w:ascii="David" w:hAnsi="David" w:cs="David"/>
          <w:sz w:val="24"/>
          <w:szCs w:val="24"/>
          <w:rtl/>
        </w:rPr>
        <w:t xml:space="preserve"> רק כאשר קדם לו העדר צורה לגמרי</w:t>
      </w:r>
      <w:r w:rsidRPr="00C8695E">
        <w:rPr>
          <w:rStyle w:val="a5"/>
          <w:rFonts w:ascii="David" w:hAnsi="David" w:cs="David"/>
          <w:sz w:val="24"/>
          <w:szCs w:val="24"/>
          <w:rtl/>
        </w:rPr>
        <w:footnoteReference w:id="45"/>
      </w:r>
      <w:r w:rsidRPr="00C8695E">
        <w:rPr>
          <w:rFonts w:ascii="David" w:hAnsi="David" w:cs="David"/>
          <w:sz w:val="24"/>
          <w:szCs w:val="24"/>
          <w:rtl/>
        </w:rPr>
        <w:t>".</w:t>
      </w:r>
      <w:r>
        <w:rPr>
          <w:rFonts w:asciiTheme="majorBidi" w:hAnsiTheme="majorBidi" w:cstheme="majorBidi" w:hint="cs"/>
          <w:sz w:val="24"/>
          <w:szCs w:val="24"/>
          <w:rtl/>
        </w:rPr>
        <w:t xml:space="preserve"> השני הוא סיבוך, המופיע בעיקר בתחום האישות.</w:t>
      </w:r>
      <w:r w:rsidR="000A2945">
        <w:rPr>
          <w:rFonts w:asciiTheme="majorBidi" w:hAnsiTheme="majorBidi" w:cstheme="majorBidi" w:hint="cs"/>
          <w:sz w:val="24"/>
          <w:szCs w:val="24"/>
          <w:rtl/>
        </w:rPr>
        <w:t xml:space="preserve"> </w:t>
      </w:r>
      <w:r w:rsidR="000A2945">
        <w:rPr>
          <w:rFonts w:ascii="David" w:hAnsi="David" w:cs="David" w:hint="cs"/>
          <w:sz w:val="24"/>
          <w:szCs w:val="24"/>
          <w:rtl/>
        </w:rPr>
        <w:t>"מבואר בספרי המקובלים, שבעת שהשי"ת רוצה לעשות איזה דבר גדול בעולם.. מעטף דבר זה בכמה עיטופים. ואפילו באמצעים.. כעורים, כדי שלא ירגישו בזה המקטרגים.. וזה לשון הש"ך.. למה היחס והשררה והמלכות של ישראל יהיה על זה הדרך, שהרואה יראה שח"ו יהיה צד ממזרות.. להביא מלך המשיח בהיסח הדעת.. ועיין.. מגיד מישרים.. הטעם שאיצ</w:t>
      </w:r>
      <w:r w:rsidR="00F55CE0">
        <w:rPr>
          <w:rFonts w:ascii="David" w:hAnsi="David" w:cs="David" w:hint="cs"/>
          <w:sz w:val="24"/>
          <w:szCs w:val="24"/>
          <w:rtl/>
        </w:rPr>
        <w:t>טר</w:t>
      </w:r>
      <w:r w:rsidR="000A2945">
        <w:rPr>
          <w:rFonts w:ascii="David" w:hAnsi="David" w:cs="David" w:hint="cs"/>
          <w:sz w:val="24"/>
          <w:szCs w:val="24"/>
          <w:rtl/>
        </w:rPr>
        <w:t>יך דוד ומלכא משיחא דייתו מרות המואביה, משום דע"י כך " אית לה תוקפא לאתקפא על ההוא סטרא</w:t>
      </w:r>
      <w:r w:rsidR="000A2945">
        <w:rPr>
          <w:rStyle w:val="a5"/>
          <w:rFonts w:ascii="David" w:hAnsi="David" w:cs="David"/>
          <w:sz w:val="24"/>
          <w:szCs w:val="24"/>
          <w:rtl/>
        </w:rPr>
        <w:footnoteReference w:id="46"/>
      </w:r>
      <w:r w:rsidR="000A2945">
        <w:rPr>
          <w:rFonts w:ascii="David" w:hAnsi="David" w:cs="David" w:hint="cs"/>
          <w:sz w:val="24"/>
          <w:szCs w:val="24"/>
          <w:rtl/>
        </w:rPr>
        <w:t>".</w:t>
      </w:r>
    </w:p>
    <w:p w14:paraId="663FC1BE" w14:textId="77777777" w:rsidR="00AB4E91" w:rsidRPr="00BB4919" w:rsidRDefault="00AB4E91" w:rsidP="00AB4E91">
      <w:pPr>
        <w:pStyle w:val="a6"/>
        <w:rPr>
          <w:rFonts w:asciiTheme="majorBidi" w:hAnsiTheme="majorBidi" w:cstheme="majorBidi"/>
          <w:sz w:val="24"/>
          <w:szCs w:val="24"/>
          <w:rtl/>
        </w:rPr>
      </w:pPr>
    </w:p>
    <w:p w14:paraId="46619040" w14:textId="77777777" w:rsidR="003E23C4" w:rsidRPr="00BB4919" w:rsidRDefault="003E23C4" w:rsidP="003E23C4">
      <w:pPr>
        <w:rPr>
          <w:rFonts w:asciiTheme="majorBidi" w:hAnsiTheme="majorBidi" w:cstheme="majorBidi"/>
          <w:sz w:val="24"/>
          <w:szCs w:val="24"/>
          <w:rtl/>
        </w:rPr>
      </w:pPr>
    </w:p>
    <w:p w14:paraId="74470920" w14:textId="77777777" w:rsidR="003E23C4" w:rsidRPr="00BB4919" w:rsidRDefault="003E23C4" w:rsidP="003E23C4">
      <w:pPr>
        <w:rPr>
          <w:rFonts w:asciiTheme="majorBidi" w:hAnsiTheme="majorBidi" w:cstheme="majorBidi"/>
          <w:sz w:val="24"/>
          <w:szCs w:val="24"/>
        </w:rPr>
      </w:pPr>
    </w:p>
    <w:sectPr w:rsidR="003E23C4" w:rsidRPr="00BB4919" w:rsidSect="000A2945">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D743" w14:textId="77777777" w:rsidR="00FC3C1A" w:rsidRDefault="00FC3C1A" w:rsidP="003E23C4">
      <w:pPr>
        <w:spacing w:line="240" w:lineRule="auto"/>
      </w:pPr>
      <w:r>
        <w:separator/>
      </w:r>
    </w:p>
  </w:endnote>
  <w:endnote w:type="continuationSeparator" w:id="0">
    <w:p w14:paraId="3FFF80DE" w14:textId="77777777" w:rsidR="00FC3C1A" w:rsidRDefault="00FC3C1A" w:rsidP="003E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D954" w14:textId="77777777" w:rsidR="00FC3C1A" w:rsidRDefault="00FC3C1A" w:rsidP="003E23C4">
      <w:pPr>
        <w:spacing w:line="240" w:lineRule="auto"/>
      </w:pPr>
      <w:r>
        <w:separator/>
      </w:r>
    </w:p>
  </w:footnote>
  <w:footnote w:type="continuationSeparator" w:id="0">
    <w:p w14:paraId="248E8E37" w14:textId="77777777" w:rsidR="00FC3C1A" w:rsidRDefault="00FC3C1A" w:rsidP="003E23C4">
      <w:pPr>
        <w:spacing w:line="240" w:lineRule="auto"/>
      </w:pPr>
      <w:r>
        <w:continuationSeparator/>
      </w:r>
    </w:p>
  </w:footnote>
  <w:footnote w:id="1">
    <w:p w14:paraId="7E6F0598" w14:textId="1A99C981" w:rsidR="00BB4919" w:rsidRPr="00666A86" w:rsidRDefault="00ED2633" w:rsidP="00666A86">
      <w:pPr>
        <w:pStyle w:val="a3"/>
        <w:spacing w:line="360" w:lineRule="auto"/>
        <w:rPr>
          <w:rFonts w:asciiTheme="majorBidi" w:hAnsiTheme="majorBidi" w:cstheme="majorBidi"/>
        </w:rPr>
      </w:pPr>
      <w:r w:rsidRPr="00BB4919">
        <w:rPr>
          <w:rStyle w:val="a5"/>
        </w:rPr>
        <w:footnoteRef/>
      </w:r>
      <w:r w:rsidRPr="00BB4919">
        <w:rPr>
          <w:rtl/>
        </w:rPr>
        <w:t xml:space="preserve"> </w:t>
      </w:r>
      <w:r w:rsidRPr="00BB4919">
        <w:rPr>
          <w:rFonts w:asciiTheme="majorBidi" w:hAnsiTheme="majorBidi" w:cstheme="majorBidi"/>
          <w:rtl/>
        </w:rPr>
        <w:t>והמילה 'בחייך' נעדרת הפעם</w:t>
      </w:r>
      <w:r w:rsidRPr="00BB4919">
        <w:rPr>
          <w:rFonts w:hint="cs"/>
          <w:rtl/>
        </w:rPr>
        <w:t xml:space="preserve"> </w:t>
      </w:r>
      <w:r w:rsidRPr="00BB4919">
        <w:rPr>
          <w:rFonts w:ascii="David" w:hAnsi="David" w:cs="David"/>
          <w:rtl/>
        </w:rPr>
        <w:t>"ואפשר שכוונו למ"ש במדרש כי מיד שנתעברה רות ממנו מת בועז ולא נולד עובד בחייו"</w:t>
      </w:r>
      <w:r w:rsidRPr="00BB4919">
        <w:rPr>
          <w:rFonts w:hint="cs"/>
          <w:rtl/>
        </w:rPr>
        <w:t xml:space="preserve"> </w:t>
      </w:r>
      <w:r w:rsidRPr="00BB4919">
        <w:rPr>
          <w:rFonts w:asciiTheme="majorBidi" w:hAnsiTheme="majorBidi" w:cstheme="majorBidi"/>
          <w:rtl/>
        </w:rPr>
        <w:t>(מהרש"א).</w:t>
      </w:r>
    </w:p>
  </w:footnote>
  <w:footnote w:id="2">
    <w:p w14:paraId="0AEAB324" w14:textId="236116A4" w:rsidR="00DB7052" w:rsidRPr="00BB4919" w:rsidRDefault="00DB7052" w:rsidP="00666A86">
      <w:pPr>
        <w:rPr>
          <w:rFonts w:asciiTheme="majorBidi" w:hAnsiTheme="majorBidi" w:cstheme="majorBidi"/>
          <w:sz w:val="20"/>
          <w:szCs w:val="20"/>
          <w:rtl/>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w:t>
      </w:r>
      <w:proofErr w:type="spellStart"/>
      <w:r w:rsidRPr="00BB4919">
        <w:rPr>
          <w:rFonts w:asciiTheme="majorBidi" w:hAnsiTheme="majorBidi" w:cstheme="majorBidi"/>
          <w:sz w:val="20"/>
          <w:szCs w:val="20"/>
          <w:rtl/>
        </w:rPr>
        <w:t>מהרש"א</w:t>
      </w:r>
      <w:proofErr w:type="spellEnd"/>
      <w:r w:rsidRPr="00BB4919">
        <w:rPr>
          <w:rFonts w:asciiTheme="majorBidi" w:hAnsiTheme="majorBidi" w:cstheme="majorBidi"/>
          <w:sz w:val="20"/>
          <w:szCs w:val="20"/>
          <w:rtl/>
        </w:rPr>
        <w:t xml:space="preserve"> עמוד א</w:t>
      </w:r>
      <w:r w:rsidR="00BB4919" w:rsidRPr="00BB4919">
        <w:rPr>
          <w:rFonts w:asciiTheme="majorBidi" w:hAnsiTheme="majorBidi" w:cstheme="majorBidi"/>
          <w:sz w:val="20"/>
          <w:szCs w:val="20"/>
          <w:rtl/>
        </w:rPr>
        <w:t>.</w:t>
      </w:r>
    </w:p>
  </w:footnote>
  <w:footnote w:id="3">
    <w:p w14:paraId="57841CE5" w14:textId="3D3826FA" w:rsidR="00DB7052" w:rsidRPr="00BB4919" w:rsidRDefault="00DB7052"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רבינו גרשום עמוד ב.</w:t>
      </w:r>
    </w:p>
  </w:footnote>
  <w:footnote w:id="4">
    <w:p w14:paraId="26C18635" w14:textId="2A8F2C4D" w:rsidR="00C02CFD" w:rsidRPr="00BB4919" w:rsidRDefault="00C02CFD"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הרוקח. </w:t>
      </w:r>
    </w:p>
  </w:footnote>
  <w:footnote w:id="5">
    <w:p w14:paraId="27BBE97E" w14:textId="7AEE750E" w:rsidR="00C02CFD" w:rsidRPr="00BB4919" w:rsidRDefault="00C02CFD"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ראב"ע ורלב"ג.</w:t>
      </w:r>
    </w:p>
  </w:footnote>
  <w:footnote w:id="6">
    <w:p w14:paraId="2680B507" w14:textId="4E18AF36" w:rsidR="00C02CFD" w:rsidRPr="00BB4919" w:rsidRDefault="00C02CFD"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רמב"ם הלכות איסורי ביאה פרק ג הלכה יז.</w:t>
      </w:r>
    </w:p>
  </w:footnote>
  <w:footnote w:id="7">
    <w:p w14:paraId="7135E343" w14:textId="32FCFE17" w:rsidR="00C02CFD" w:rsidRPr="00BB4919" w:rsidRDefault="00C02CFD"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זוהר וישב. </w:t>
      </w:r>
      <w:r w:rsidRPr="00BB4919">
        <w:rPr>
          <w:rFonts w:asciiTheme="majorBidi" w:hAnsiTheme="majorBidi" w:cstheme="majorBidi"/>
          <w:rtl/>
        </w:rPr>
        <w:t xml:space="preserve">ביאור המחלוקת הוא על פי הנספח לספרו של הרב אבינר מגילת רות,  עמוד 121 ואילך. </w:t>
      </w:r>
    </w:p>
  </w:footnote>
  <w:footnote w:id="8">
    <w:p w14:paraId="3C934395" w14:textId="77777777" w:rsidR="00ED2633" w:rsidRPr="00BB4919" w:rsidRDefault="00ED2633"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בן יהוידע ד"ה כודניתא.</w:t>
      </w:r>
    </w:p>
  </w:footnote>
  <w:footnote w:id="9">
    <w:p w14:paraId="151DB0E6" w14:textId="719FD9FD" w:rsidR="00B720D9" w:rsidRPr="00BB4919" w:rsidRDefault="00B720D9" w:rsidP="00BB4919">
      <w:pPr>
        <w:rPr>
          <w:rFonts w:asciiTheme="majorBidi" w:hAnsiTheme="majorBidi" w:cstheme="majorBidi"/>
          <w:sz w:val="20"/>
          <w:szCs w:val="20"/>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w:t>
      </w:r>
      <w:proofErr w:type="spellStart"/>
      <w:r w:rsidRPr="00BB4919">
        <w:rPr>
          <w:rFonts w:asciiTheme="majorBidi" w:hAnsiTheme="majorBidi" w:cstheme="majorBidi"/>
          <w:sz w:val="20"/>
          <w:szCs w:val="20"/>
          <w:rtl/>
        </w:rPr>
        <w:t>רשב"ם</w:t>
      </w:r>
      <w:proofErr w:type="spellEnd"/>
      <w:r w:rsidRPr="00BB4919">
        <w:rPr>
          <w:rFonts w:asciiTheme="majorBidi" w:hAnsiTheme="majorBidi" w:cstheme="majorBidi"/>
          <w:sz w:val="20"/>
          <w:szCs w:val="20"/>
          <w:rtl/>
        </w:rPr>
        <w:t xml:space="preserve"> .</w:t>
      </w:r>
    </w:p>
  </w:footnote>
  <w:footnote w:id="10">
    <w:p w14:paraId="27176FF5" w14:textId="1C7AC4BC" w:rsidR="00B720D9" w:rsidRPr="00BB4919" w:rsidRDefault="00B720D9" w:rsidP="00BB4919">
      <w:pPr>
        <w:rPr>
          <w:rFonts w:asciiTheme="majorBidi" w:hAnsiTheme="majorBidi" w:cstheme="majorBidi"/>
          <w:sz w:val="20"/>
          <w:szCs w:val="20"/>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w:t>
      </w:r>
      <w:proofErr w:type="spellStart"/>
      <w:r w:rsidRPr="00BB4919">
        <w:rPr>
          <w:rFonts w:asciiTheme="majorBidi" w:hAnsiTheme="majorBidi" w:cstheme="majorBidi"/>
          <w:sz w:val="20"/>
          <w:szCs w:val="20"/>
          <w:rtl/>
        </w:rPr>
        <w:t>מהרש"א</w:t>
      </w:r>
      <w:proofErr w:type="spellEnd"/>
      <w:r w:rsidRPr="00BB4919">
        <w:rPr>
          <w:rFonts w:asciiTheme="majorBidi" w:hAnsiTheme="majorBidi" w:cstheme="majorBidi"/>
          <w:sz w:val="20"/>
          <w:szCs w:val="20"/>
          <w:rtl/>
        </w:rPr>
        <w:t>.</w:t>
      </w:r>
    </w:p>
  </w:footnote>
  <w:footnote w:id="11">
    <w:p w14:paraId="64E79938" w14:textId="2CDA23A9" w:rsidR="00B720D9" w:rsidRPr="00BB4919" w:rsidRDefault="00B720D9" w:rsidP="00BB4919">
      <w:pPr>
        <w:rPr>
          <w:rFonts w:asciiTheme="majorBidi" w:hAnsiTheme="majorBidi" w:cstheme="majorBidi"/>
          <w:sz w:val="20"/>
          <w:szCs w:val="20"/>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ר' אברהם אב"ד בשיטת הקדמונים</w:t>
      </w:r>
    </w:p>
  </w:footnote>
  <w:footnote w:id="12">
    <w:p w14:paraId="3F8FF241" w14:textId="4796C92F" w:rsidR="007777CA" w:rsidRPr="00BB4919" w:rsidRDefault="007777CA" w:rsidP="00BB4919">
      <w:pPr>
        <w:rPr>
          <w:rFonts w:asciiTheme="majorBidi" w:hAnsiTheme="majorBidi" w:cstheme="majorBidi"/>
          <w:sz w:val="20"/>
          <w:szCs w:val="20"/>
          <w:rtl/>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מהר"ל  דף צא עמוד ב.</w:t>
      </w:r>
    </w:p>
  </w:footnote>
  <w:footnote w:id="13">
    <w:p w14:paraId="6506F085" w14:textId="3B50EAD3" w:rsidR="007777CA" w:rsidRPr="00666A86" w:rsidRDefault="007777CA" w:rsidP="00666A86">
      <w:pPr>
        <w:rPr>
          <w:rFonts w:asciiTheme="majorBidi" w:hAnsiTheme="majorBidi" w:cstheme="majorBidi"/>
          <w:sz w:val="20"/>
          <w:szCs w:val="20"/>
        </w:rPr>
      </w:pPr>
      <w:r w:rsidRPr="00BB4919">
        <w:rPr>
          <w:rStyle w:val="a5"/>
          <w:sz w:val="20"/>
          <w:szCs w:val="20"/>
        </w:rPr>
        <w:footnoteRef/>
      </w:r>
      <w:r w:rsidRPr="00BB4919">
        <w:rPr>
          <w:sz w:val="20"/>
          <w:szCs w:val="20"/>
          <w:rtl/>
        </w:rPr>
        <w:t xml:space="preserve"> </w:t>
      </w:r>
      <w:r w:rsidRPr="007777CA">
        <w:rPr>
          <w:rFonts w:asciiTheme="majorBidi" w:hAnsiTheme="majorBidi" w:cstheme="majorBidi"/>
          <w:sz w:val="20"/>
          <w:szCs w:val="20"/>
          <w:rtl/>
        </w:rPr>
        <w:t xml:space="preserve">סנהדרין דף </w:t>
      </w:r>
      <w:proofErr w:type="spellStart"/>
      <w:r w:rsidRPr="007777CA">
        <w:rPr>
          <w:rFonts w:asciiTheme="majorBidi" w:hAnsiTheme="majorBidi" w:cstheme="majorBidi"/>
          <w:sz w:val="20"/>
          <w:szCs w:val="20"/>
          <w:rtl/>
        </w:rPr>
        <w:t>קה</w:t>
      </w:r>
      <w:proofErr w:type="spellEnd"/>
      <w:r w:rsidRPr="007777CA">
        <w:rPr>
          <w:rFonts w:asciiTheme="majorBidi" w:hAnsiTheme="majorBidi" w:cstheme="majorBidi"/>
          <w:sz w:val="20"/>
          <w:szCs w:val="20"/>
          <w:rtl/>
        </w:rPr>
        <w:t xml:space="preserve"> ע"ב</w:t>
      </w:r>
      <w:r w:rsidRPr="00BB4919">
        <w:rPr>
          <w:rFonts w:asciiTheme="majorBidi" w:hAnsiTheme="majorBidi" w:cstheme="majorBidi" w:hint="cs"/>
          <w:sz w:val="20"/>
          <w:szCs w:val="20"/>
          <w:rtl/>
        </w:rPr>
        <w:t>.</w:t>
      </w:r>
    </w:p>
  </w:footnote>
  <w:footnote w:id="14">
    <w:p w14:paraId="06131A95" w14:textId="7EB0F227" w:rsidR="007777CA" w:rsidRPr="00BB4919" w:rsidRDefault="007777CA" w:rsidP="007777CA">
      <w:pPr>
        <w:pStyle w:val="a3"/>
        <w:rPr>
          <w:rtl/>
        </w:rPr>
      </w:pPr>
      <w:r w:rsidRPr="00BB4919">
        <w:rPr>
          <w:rStyle w:val="a5"/>
        </w:rPr>
        <w:footnoteRef/>
      </w:r>
      <w:r w:rsidRPr="00BB4919">
        <w:rPr>
          <w:rtl/>
        </w:rPr>
        <w:t xml:space="preserve"> </w:t>
      </w:r>
      <w:r w:rsidRPr="00BB4919">
        <w:rPr>
          <w:rFonts w:hint="cs"/>
          <w:rtl/>
        </w:rPr>
        <w:t>"</w:t>
      </w:r>
      <w:r w:rsidRPr="00BB4919">
        <w:rPr>
          <w:rFonts w:ascii="David" w:hAnsi="David" w:cs="David"/>
          <w:rtl/>
        </w:rPr>
        <w:t>בלק לא אמר אלא ואגרשנו מן הארץ, איני מבקש אלא להסיעם מעלי, ובלעם היה שונאם יותר מבלק</w:t>
      </w:r>
      <w:r w:rsidRPr="00BB4919">
        <w:rPr>
          <w:rFonts w:ascii="David" w:hAnsi="David" w:cs="David" w:hint="cs"/>
          <w:rtl/>
        </w:rPr>
        <w:t>"</w:t>
      </w:r>
      <w:r w:rsidRPr="00BB4919">
        <w:rPr>
          <w:rFonts w:hint="cs"/>
          <w:rtl/>
        </w:rPr>
        <w:t xml:space="preserve"> </w:t>
      </w:r>
      <w:r w:rsidRPr="00BB4919">
        <w:rPr>
          <w:rFonts w:asciiTheme="majorBidi" w:hAnsiTheme="majorBidi" w:cstheme="majorBidi"/>
          <w:rtl/>
        </w:rPr>
        <w:t>(רש"י במדבר פרק כב פסוק יא)</w:t>
      </w:r>
      <w:r w:rsidRPr="00BB4919">
        <w:rPr>
          <w:rFonts w:asciiTheme="majorBidi" w:hAnsiTheme="majorBidi" w:cstheme="majorBidi" w:hint="cs"/>
          <w:rtl/>
        </w:rPr>
        <w:t>.</w:t>
      </w:r>
      <w:r w:rsidRPr="00BB4919">
        <w:rPr>
          <w:rFonts w:asciiTheme="majorBidi" w:hAnsiTheme="majorBidi" w:cstheme="majorBidi"/>
          <w:rtl/>
        </w:rPr>
        <w:t xml:space="preserve"> ואולי לפיכך לא מצינו שנהרג בניגוד לבלעם.</w:t>
      </w:r>
    </w:p>
    <w:p w14:paraId="6546B974" w14:textId="77777777" w:rsidR="00BB4919" w:rsidRPr="00BB4919" w:rsidRDefault="00BB4919" w:rsidP="007777CA">
      <w:pPr>
        <w:pStyle w:val="a3"/>
        <w:rPr>
          <w:rtl/>
        </w:rPr>
      </w:pPr>
    </w:p>
  </w:footnote>
  <w:footnote w:id="15">
    <w:p w14:paraId="16B9CA03" w14:textId="0EF0F140" w:rsidR="00B65E7E" w:rsidRPr="00BB4919" w:rsidRDefault="00B65E7E" w:rsidP="00BB4919">
      <w:pPr>
        <w:rPr>
          <w:rFonts w:asciiTheme="majorBidi" w:hAnsiTheme="majorBidi" w:cstheme="majorBidi"/>
          <w:sz w:val="20"/>
          <w:szCs w:val="20"/>
        </w:rPr>
      </w:pPr>
      <w:r w:rsidRPr="00BB4919">
        <w:rPr>
          <w:rStyle w:val="a5"/>
        </w:rPr>
        <w:footnoteRef/>
      </w:r>
      <w:r w:rsidRPr="00BB4919">
        <w:rPr>
          <w:rtl/>
        </w:rPr>
        <w:t xml:space="preserve"> </w:t>
      </w:r>
      <w:r w:rsidRPr="00B65E7E">
        <w:rPr>
          <w:rFonts w:asciiTheme="majorBidi" w:hAnsiTheme="majorBidi" w:cstheme="majorBidi"/>
          <w:sz w:val="20"/>
          <w:szCs w:val="20"/>
          <w:rtl/>
        </w:rPr>
        <w:t>אורות התשובה סוף פרק יא.</w:t>
      </w:r>
    </w:p>
  </w:footnote>
  <w:footnote w:id="16">
    <w:p w14:paraId="0B33A6A9" w14:textId="66AF9CBF" w:rsidR="00B65E7E" w:rsidRPr="00BB4919" w:rsidRDefault="00B65E7E"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רות פרק א פסוק ה.</w:t>
      </w:r>
    </w:p>
  </w:footnote>
  <w:footnote w:id="17">
    <w:p w14:paraId="46E3371F" w14:textId="69CDA2D3" w:rsidR="00B65E7E" w:rsidRPr="00BB4919" w:rsidRDefault="00B65E7E"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w:t>
      </w:r>
      <w:r w:rsidRPr="00BB4919">
        <w:rPr>
          <w:rFonts w:asciiTheme="majorBidi" w:hAnsiTheme="majorBidi" w:cstheme="majorBidi"/>
          <w:rtl/>
        </w:rPr>
        <w:t xml:space="preserve">אלשיך שם. </w:t>
      </w:r>
      <w:r w:rsidR="00666A86">
        <w:rPr>
          <w:rFonts w:asciiTheme="majorBidi" w:hAnsiTheme="majorBidi" w:cstheme="majorBidi" w:hint="cs"/>
          <w:rtl/>
        </w:rPr>
        <w:t xml:space="preserve"> לדעתו לא התגיירה.</w:t>
      </w:r>
    </w:p>
  </w:footnote>
  <w:footnote w:id="18">
    <w:p w14:paraId="509C019C" w14:textId="7D58EB4B" w:rsidR="00B65E7E" w:rsidRPr="00BB4919" w:rsidRDefault="00B65E7E" w:rsidP="00BB4919">
      <w:pPr>
        <w:rPr>
          <w:rFonts w:asciiTheme="majorBidi" w:hAnsiTheme="majorBidi" w:cstheme="majorBidi"/>
          <w:sz w:val="20"/>
          <w:szCs w:val="20"/>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w:t>
      </w:r>
      <w:r w:rsidRPr="00BB4919">
        <w:rPr>
          <w:rFonts w:asciiTheme="majorBidi" w:hAnsiTheme="majorBidi" w:cstheme="majorBidi"/>
          <w:sz w:val="20"/>
          <w:szCs w:val="20"/>
          <w:rtl/>
        </w:rPr>
        <w:t>רות רבה  פרשה ב אות י.</w:t>
      </w:r>
    </w:p>
  </w:footnote>
  <w:footnote w:id="19">
    <w:p w14:paraId="080AE97A" w14:textId="691EF1D5" w:rsidR="00BB6E97" w:rsidRPr="00BB4919" w:rsidRDefault="00BB6E97"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רות רבה  פרשה ב כב-כה.</w:t>
      </w:r>
    </w:p>
  </w:footnote>
  <w:footnote w:id="20">
    <w:p w14:paraId="1C3AFDA9" w14:textId="02D8EBC7" w:rsidR="00BB6E97" w:rsidRPr="00BB4919" w:rsidRDefault="00BB6E97"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פירוש החיד"א 'חסד למשיחו". מצאתיו בספר 'מדור לדרור' של הרב אלישע וישליצקי, עמוד 495. </w:t>
      </w:r>
    </w:p>
  </w:footnote>
  <w:footnote w:id="21">
    <w:p w14:paraId="68EACF7C" w14:textId="1A635395" w:rsidR="006C0CBC" w:rsidRPr="00BB4919" w:rsidRDefault="006C0CBC"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שם משמואל, ניצבים , לשנת תר"פ . תחילת הדברים בשם אביו.</w:t>
      </w:r>
    </w:p>
  </w:footnote>
  <w:footnote w:id="22">
    <w:p w14:paraId="4699566F" w14:textId="6E2642A3" w:rsidR="006C0CBC" w:rsidRPr="00BB4919" w:rsidRDefault="006C0CBC"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w:t>
      </w:r>
      <w:r w:rsidR="00BB4919" w:rsidRPr="00BB4919">
        <w:rPr>
          <w:rFonts w:asciiTheme="majorBidi" w:hAnsiTheme="majorBidi" w:cstheme="majorBidi" w:hint="cs"/>
          <w:rtl/>
        </w:rPr>
        <w:t xml:space="preserve">רות </w:t>
      </w:r>
      <w:r w:rsidRPr="00BB4919">
        <w:rPr>
          <w:rFonts w:asciiTheme="majorBidi" w:hAnsiTheme="majorBidi" w:cstheme="majorBidi"/>
          <w:rtl/>
        </w:rPr>
        <w:t>פרק א פסוק יט.</w:t>
      </w:r>
    </w:p>
  </w:footnote>
  <w:footnote w:id="23">
    <w:p w14:paraId="0AE73F92" w14:textId="5F9A9265" w:rsidR="00754B77" w:rsidRPr="00BB4919" w:rsidRDefault="00754B77"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w:t>
      </w:r>
      <w:r w:rsidRPr="00BB4919">
        <w:rPr>
          <w:rFonts w:asciiTheme="majorBidi" w:eastAsia="Times New Roman" w:hAnsiTheme="majorBidi" w:cstheme="majorBidi"/>
          <w:rtl/>
        </w:rPr>
        <w:t>רות פרק ב פסוקים ו-ז.</w:t>
      </w:r>
    </w:p>
  </w:footnote>
  <w:footnote w:id="24">
    <w:p w14:paraId="78306AE3" w14:textId="79510E7E" w:rsidR="006C0CBC" w:rsidRPr="00BB4919" w:rsidRDefault="006C0CBC"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w:t>
      </w:r>
      <w:r w:rsidR="00666A86">
        <w:rPr>
          <w:rFonts w:asciiTheme="majorBidi" w:hAnsiTheme="majorBidi" w:cstheme="majorBidi" w:hint="cs"/>
          <w:rtl/>
        </w:rPr>
        <w:t>הרב אלישע וישליצקי</w:t>
      </w:r>
      <w:r w:rsidR="00F55CE0">
        <w:rPr>
          <w:rFonts w:asciiTheme="majorBidi" w:hAnsiTheme="majorBidi" w:cstheme="majorBidi" w:hint="cs"/>
          <w:rtl/>
        </w:rPr>
        <w:t>,</w:t>
      </w:r>
      <w:r w:rsidR="00666A86">
        <w:rPr>
          <w:rFonts w:asciiTheme="majorBidi" w:hAnsiTheme="majorBidi" w:cstheme="majorBidi" w:hint="cs"/>
          <w:rtl/>
        </w:rPr>
        <w:t xml:space="preserve"> </w:t>
      </w:r>
      <w:r w:rsidRPr="00BB4919">
        <w:rPr>
          <w:rFonts w:asciiTheme="majorBidi" w:hAnsiTheme="majorBidi" w:cstheme="majorBidi"/>
          <w:rtl/>
        </w:rPr>
        <w:t>מדור לדרור עמוד 500, על פי פירוש 'שורש ישי'.</w:t>
      </w:r>
      <w:r w:rsidR="00B720D9" w:rsidRPr="00BB4919">
        <w:rPr>
          <w:rFonts w:asciiTheme="majorBidi" w:hAnsiTheme="majorBidi" w:cstheme="majorBidi"/>
          <w:rtl/>
        </w:rPr>
        <w:t xml:space="preserve"> אמנם הרב אבינר דרש את דברי הנער לזכות (מגילת רות, עמוד 53)</w:t>
      </w:r>
      <w:r w:rsidR="00F55CE0">
        <w:rPr>
          <w:rFonts w:asciiTheme="majorBidi" w:hAnsiTheme="majorBidi" w:cstheme="majorBidi" w:hint="cs"/>
          <w:rtl/>
        </w:rPr>
        <w:t>.</w:t>
      </w:r>
      <w:r w:rsidR="00BB4919" w:rsidRPr="00BB4919">
        <w:rPr>
          <w:rFonts w:asciiTheme="majorBidi" w:hAnsiTheme="majorBidi" w:cstheme="majorBidi" w:hint="cs"/>
          <w:rtl/>
        </w:rPr>
        <w:t xml:space="preserve"> מאריך לבסס כיוון זה הרב שמעון קליין (מגילת נאמנים עמוד 70)</w:t>
      </w:r>
      <w:r w:rsidR="00B720D9" w:rsidRPr="00BB4919">
        <w:rPr>
          <w:rFonts w:asciiTheme="majorBidi" w:hAnsiTheme="majorBidi" w:cstheme="majorBidi"/>
          <w:rtl/>
        </w:rPr>
        <w:t>.</w:t>
      </w:r>
    </w:p>
  </w:footnote>
  <w:footnote w:id="25">
    <w:p w14:paraId="7B913B10" w14:textId="250DC05D" w:rsidR="00BB4919" w:rsidRPr="00BB4919" w:rsidRDefault="00BB4919"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w:t>
      </w:r>
      <w:r w:rsidRPr="00BB4919">
        <w:rPr>
          <w:rFonts w:asciiTheme="majorBidi" w:hAnsiTheme="majorBidi" w:cstheme="majorBidi" w:hint="cs"/>
          <w:rtl/>
        </w:rPr>
        <w:t>על ביטול העצמיות עשויה להעיד העובדה, ש</w:t>
      </w:r>
      <w:r w:rsidRPr="00BB4919">
        <w:rPr>
          <w:rFonts w:asciiTheme="majorBidi" w:hAnsiTheme="majorBidi" w:cstheme="majorBidi"/>
          <w:rtl/>
        </w:rPr>
        <w:t>בכל הפרק רות נזכרת בשמה רק בפסוק ט, כה</w:t>
      </w:r>
      <w:r w:rsidRPr="00BB4919">
        <w:rPr>
          <w:rFonts w:asciiTheme="majorBidi" w:hAnsiTheme="majorBidi" w:cstheme="majorBidi" w:hint="cs"/>
          <w:rtl/>
        </w:rPr>
        <w:t>כ</w:t>
      </w:r>
      <w:r w:rsidRPr="00BB4919">
        <w:rPr>
          <w:rFonts w:asciiTheme="majorBidi" w:hAnsiTheme="majorBidi" w:cstheme="majorBidi"/>
          <w:rtl/>
        </w:rPr>
        <w:t>רח הזדהות בפני בעז.</w:t>
      </w:r>
    </w:p>
  </w:footnote>
  <w:footnote w:id="26">
    <w:p w14:paraId="50C4E2F8" w14:textId="536675DA" w:rsidR="004F1190" w:rsidRPr="00BB4919" w:rsidRDefault="004F1190" w:rsidP="00BB4919">
      <w:pPr>
        <w:rPr>
          <w:rFonts w:asciiTheme="majorBidi" w:eastAsia="Times New Roman" w:hAnsiTheme="majorBidi" w:cstheme="majorBidi"/>
          <w:sz w:val="20"/>
          <w:szCs w:val="20"/>
          <w:rtl/>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w:t>
      </w:r>
      <w:r w:rsidRPr="00BB4919">
        <w:rPr>
          <w:rFonts w:asciiTheme="majorBidi" w:eastAsia="Times New Roman" w:hAnsiTheme="majorBidi" w:cstheme="majorBidi"/>
          <w:sz w:val="20"/>
          <w:szCs w:val="20"/>
          <w:rtl/>
        </w:rPr>
        <w:t xml:space="preserve">רות רבה  פרשה ה אות </w:t>
      </w:r>
      <w:proofErr w:type="spellStart"/>
      <w:r w:rsidRPr="00BB4919">
        <w:rPr>
          <w:rFonts w:asciiTheme="majorBidi" w:eastAsia="Times New Roman" w:hAnsiTheme="majorBidi" w:cstheme="majorBidi"/>
          <w:sz w:val="20"/>
          <w:szCs w:val="20"/>
          <w:rtl/>
        </w:rPr>
        <w:t>יג</w:t>
      </w:r>
      <w:proofErr w:type="spellEnd"/>
      <w:r w:rsidR="00BB4919" w:rsidRPr="00BB4919">
        <w:rPr>
          <w:rFonts w:asciiTheme="majorBidi" w:eastAsia="Times New Roman" w:hAnsiTheme="majorBidi" w:cstheme="majorBidi" w:hint="cs"/>
          <w:sz w:val="20"/>
          <w:szCs w:val="20"/>
          <w:rtl/>
        </w:rPr>
        <w:t>.</w:t>
      </w:r>
    </w:p>
  </w:footnote>
  <w:footnote w:id="27">
    <w:p w14:paraId="5D30C6CA" w14:textId="78471A98" w:rsidR="004F1190" w:rsidRPr="00BB4919" w:rsidRDefault="004F1190"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שם אות יד. </w:t>
      </w:r>
    </w:p>
  </w:footnote>
  <w:footnote w:id="28">
    <w:p w14:paraId="1924BED4" w14:textId="79062EF1" w:rsidR="003E23C4" w:rsidRPr="00BB4919" w:rsidRDefault="003E23C4" w:rsidP="003E23C4">
      <w:pPr>
        <w:pStyle w:val="a3"/>
        <w:rPr>
          <w:rtl/>
        </w:rPr>
      </w:pPr>
      <w:r w:rsidRPr="00BB4919">
        <w:rPr>
          <w:rStyle w:val="a5"/>
        </w:rPr>
        <w:footnoteRef/>
      </w:r>
      <w:r w:rsidRPr="00BB4919">
        <w:rPr>
          <w:rtl/>
        </w:rPr>
        <w:t xml:space="preserve"> </w:t>
      </w:r>
      <w:r w:rsidRPr="00BB4919">
        <w:rPr>
          <w:rFonts w:hint="cs"/>
          <w:rtl/>
        </w:rPr>
        <w:t>"</w:t>
      </w:r>
      <w:r w:rsidRPr="00BB4919">
        <w:rPr>
          <w:rFonts w:ascii="David" w:hAnsi="David" w:cs="David"/>
          <w:rtl/>
        </w:rPr>
        <w:t>רצונה של רות להתגייר היה אף שידעה שלא תוכל לבא בקהל ה', וקבלה עליה הכל, רק שתוכל להסתפח בנחלת ה'. ומן הרצון הזה, נתחדשה הלכה זו"</w:t>
      </w:r>
      <w:r w:rsidRPr="00BB4919">
        <w:rPr>
          <w:rFonts w:cs="Arial" w:hint="cs"/>
          <w:rtl/>
        </w:rPr>
        <w:t xml:space="preserve"> </w:t>
      </w:r>
      <w:r w:rsidRPr="00BB4919">
        <w:rPr>
          <w:rFonts w:asciiTheme="majorBidi" w:hAnsiTheme="majorBidi" w:cstheme="majorBidi"/>
          <w:rtl/>
        </w:rPr>
        <w:t xml:space="preserve">(דף על הדף  </w:t>
      </w:r>
      <w:r w:rsidRPr="00BB4919">
        <w:rPr>
          <w:rFonts w:asciiTheme="majorBidi" w:hAnsiTheme="majorBidi" w:cstheme="majorBidi" w:hint="cs"/>
          <w:rtl/>
        </w:rPr>
        <w:t xml:space="preserve">יבמות </w:t>
      </w:r>
      <w:r w:rsidRPr="00BB4919">
        <w:rPr>
          <w:rFonts w:asciiTheme="majorBidi" w:hAnsiTheme="majorBidi" w:cstheme="majorBidi"/>
          <w:rtl/>
        </w:rPr>
        <w:t>דף עז עמוד א בשם חידושי הרי"ם).</w:t>
      </w:r>
    </w:p>
    <w:p w14:paraId="31B9804A" w14:textId="77777777" w:rsidR="003E23C4" w:rsidRPr="00BB4919" w:rsidRDefault="003E23C4" w:rsidP="003E23C4">
      <w:pPr>
        <w:pStyle w:val="a3"/>
      </w:pPr>
    </w:p>
  </w:footnote>
  <w:footnote w:id="29">
    <w:p w14:paraId="347B7658" w14:textId="77777777" w:rsidR="003E23C4" w:rsidRPr="00BB4919" w:rsidRDefault="003E23C4" w:rsidP="003E23C4">
      <w:pPr>
        <w:rPr>
          <w:rFonts w:asciiTheme="majorBidi" w:hAnsiTheme="majorBidi" w:cstheme="majorBidi"/>
          <w:sz w:val="20"/>
          <w:szCs w:val="20"/>
        </w:rPr>
      </w:pPr>
      <w:r w:rsidRPr="00BB4919">
        <w:rPr>
          <w:rStyle w:val="a5"/>
          <w:sz w:val="20"/>
          <w:szCs w:val="20"/>
        </w:rPr>
        <w:footnoteRef/>
      </w:r>
      <w:r w:rsidRPr="00BB4919">
        <w:rPr>
          <w:sz w:val="20"/>
          <w:szCs w:val="20"/>
          <w:rtl/>
        </w:rPr>
        <w:t xml:space="preserve"> </w:t>
      </w:r>
      <w:r w:rsidRPr="00BB4919">
        <w:rPr>
          <w:rFonts w:asciiTheme="majorBidi" w:hAnsiTheme="majorBidi" w:cs="Times New Roman"/>
          <w:sz w:val="20"/>
          <w:szCs w:val="20"/>
          <w:rtl/>
        </w:rPr>
        <w:t xml:space="preserve">ילקוט שמעוני רות רמז </w:t>
      </w:r>
      <w:proofErr w:type="spellStart"/>
      <w:r w:rsidRPr="00BB4919">
        <w:rPr>
          <w:rFonts w:asciiTheme="majorBidi" w:hAnsiTheme="majorBidi" w:cs="Times New Roman"/>
          <w:sz w:val="20"/>
          <w:szCs w:val="20"/>
          <w:rtl/>
        </w:rPr>
        <w:t>תרא</w:t>
      </w:r>
      <w:proofErr w:type="spellEnd"/>
      <w:r w:rsidRPr="00BB4919">
        <w:rPr>
          <w:rFonts w:asciiTheme="majorBidi" w:hAnsiTheme="majorBidi" w:cs="Times New Roman" w:hint="cs"/>
          <w:sz w:val="20"/>
          <w:szCs w:val="20"/>
          <w:rtl/>
        </w:rPr>
        <w:t>.</w:t>
      </w:r>
    </w:p>
  </w:footnote>
  <w:footnote w:id="30">
    <w:p w14:paraId="7F77D12D" w14:textId="77777777" w:rsidR="003E23C4" w:rsidRPr="00BB4919" w:rsidRDefault="003E23C4" w:rsidP="003E23C4">
      <w:pPr>
        <w:rPr>
          <w:rFonts w:asciiTheme="majorBidi" w:hAnsiTheme="majorBidi" w:cstheme="majorBidi"/>
          <w:sz w:val="20"/>
          <w:szCs w:val="20"/>
        </w:rPr>
      </w:pPr>
      <w:r w:rsidRPr="00BB4919">
        <w:rPr>
          <w:rStyle w:val="a5"/>
          <w:sz w:val="20"/>
          <w:szCs w:val="20"/>
        </w:rPr>
        <w:footnoteRef/>
      </w:r>
      <w:r w:rsidRPr="00BB4919">
        <w:rPr>
          <w:sz w:val="20"/>
          <w:szCs w:val="20"/>
          <w:rtl/>
        </w:rPr>
        <w:t xml:space="preserve"> </w:t>
      </w:r>
      <w:r w:rsidRPr="00BB4919">
        <w:rPr>
          <w:rFonts w:asciiTheme="majorBidi" w:hAnsiTheme="majorBidi" w:cs="Times New Roman"/>
          <w:sz w:val="20"/>
          <w:szCs w:val="20"/>
          <w:rtl/>
        </w:rPr>
        <w:t>רות רבה פרשה ז</w:t>
      </w:r>
      <w:r w:rsidRPr="00BB4919">
        <w:rPr>
          <w:rFonts w:asciiTheme="majorBidi" w:hAnsiTheme="majorBidi" w:cstheme="majorBidi" w:hint="cs"/>
          <w:sz w:val="20"/>
          <w:szCs w:val="20"/>
          <w:rtl/>
        </w:rPr>
        <w:t>.</w:t>
      </w:r>
    </w:p>
  </w:footnote>
  <w:footnote w:id="31">
    <w:p w14:paraId="32A0A8EE" w14:textId="7FD958B7" w:rsidR="003E23C4" w:rsidRPr="00BB4919" w:rsidRDefault="003E23C4" w:rsidP="003E23C4">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המהרש"א ב</w:t>
      </w:r>
      <w:r w:rsidRPr="00BB4919">
        <w:rPr>
          <w:rFonts w:asciiTheme="majorBidi" w:hAnsiTheme="majorBidi" w:cstheme="majorBidi" w:hint="cs"/>
          <w:rtl/>
        </w:rPr>
        <w:t>יבמות</w:t>
      </w:r>
      <w:r w:rsidRPr="00BB4919">
        <w:rPr>
          <w:rFonts w:asciiTheme="majorBidi" w:hAnsiTheme="majorBidi" w:cstheme="majorBidi"/>
          <w:rtl/>
        </w:rPr>
        <w:t xml:space="preserve"> סבור שבעז נעזר גם במצוות יבום.</w:t>
      </w:r>
    </w:p>
  </w:footnote>
  <w:footnote w:id="32">
    <w:p w14:paraId="587D766B" w14:textId="77777777" w:rsidR="003E23C4" w:rsidRPr="00BB4919" w:rsidRDefault="003E23C4" w:rsidP="003E23C4">
      <w:pPr>
        <w:pStyle w:val="a3"/>
        <w:spacing w:line="360" w:lineRule="auto"/>
      </w:pPr>
      <w:r w:rsidRPr="00BB4919">
        <w:rPr>
          <w:rStyle w:val="a5"/>
        </w:rPr>
        <w:footnoteRef/>
      </w:r>
      <w:r w:rsidRPr="00BB4919">
        <w:rPr>
          <w:rtl/>
        </w:rPr>
        <w:t xml:space="preserve"> </w:t>
      </w:r>
      <w:r w:rsidRPr="00BB4919">
        <w:rPr>
          <w:rFonts w:asciiTheme="majorBidi" w:hAnsiTheme="majorBidi" w:cs="Times New Roman"/>
          <w:rtl/>
        </w:rPr>
        <w:t>מסכת כתובות דף ז עמוד ב</w:t>
      </w:r>
      <w:r w:rsidRPr="00BB4919">
        <w:rPr>
          <w:rFonts w:asciiTheme="majorBidi" w:hAnsiTheme="majorBidi" w:cs="Times New Roman" w:hint="cs"/>
          <w:rtl/>
        </w:rPr>
        <w:t>.</w:t>
      </w:r>
    </w:p>
  </w:footnote>
  <w:footnote w:id="33">
    <w:p w14:paraId="6034DD68" w14:textId="77777777" w:rsidR="003E23C4" w:rsidRPr="00BB4919" w:rsidRDefault="003E23C4" w:rsidP="003E23C4">
      <w:pPr>
        <w:rPr>
          <w:rFonts w:asciiTheme="majorBidi" w:hAnsiTheme="majorBidi" w:cstheme="majorBidi"/>
          <w:sz w:val="20"/>
          <w:szCs w:val="20"/>
          <w:rtl/>
        </w:rPr>
      </w:pPr>
      <w:r w:rsidRPr="00BB4919">
        <w:rPr>
          <w:rStyle w:val="a5"/>
          <w:sz w:val="20"/>
          <w:szCs w:val="20"/>
        </w:rPr>
        <w:footnoteRef/>
      </w:r>
      <w:r w:rsidRPr="00BB4919">
        <w:rPr>
          <w:sz w:val="20"/>
          <w:szCs w:val="20"/>
          <w:rtl/>
        </w:rPr>
        <w:t xml:space="preserve"> </w:t>
      </w:r>
      <w:r w:rsidRPr="00BB4919">
        <w:rPr>
          <w:rFonts w:asciiTheme="majorBidi" w:hAnsiTheme="majorBidi" w:cstheme="majorBidi"/>
          <w:sz w:val="20"/>
          <w:szCs w:val="20"/>
          <w:rtl/>
        </w:rPr>
        <w:t>פסיקתא זוטרתא (לקח טוב) רות פרק ד</w:t>
      </w:r>
      <w:r w:rsidRPr="00BB4919">
        <w:rPr>
          <w:rFonts w:asciiTheme="majorBidi" w:hAnsiTheme="majorBidi" w:cstheme="majorBidi" w:hint="cs"/>
          <w:sz w:val="20"/>
          <w:szCs w:val="20"/>
          <w:rtl/>
        </w:rPr>
        <w:t>.</w:t>
      </w:r>
    </w:p>
  </w:footnote>
  <w:footnote w:id="34">
    <w:p w14:paraId="519FB856" w14:textId="1B97477E" w:rsidR="00AB4E91" w:rsidRPr="00BB4919" w:rsidRDefault="00AB4E91" w:rsidP="00BB4919">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פרק ד פסוק יא.</w:t>
      </w:r>
    </w:p>
  </w:footnote>
  <w:footnote w:id="35">
    <w:p w14:paraId="671EC641" w14:textId="77777777" w:rsidR="003E23C4" w:rsidRPr="00BB4919" w:rsidRDefault="003E23C4" w:rsidP="00BB4919">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ספר התודעה עמוד שיד</w:t>
      </w:r>
      <w:r w:rsidRPr="00BB4919">
        <w:rPr>
          <w:rFonts w:asciiTheme="majorBidi" w:hAnsiTheme="majorBidi" w:cstheme="majorBidi" w:hint="cs"/>
          <w:rtl/>
        </w:rPr>
        <w:t>.</w:t>
      </w:r>
      <w:r w:rsidRPr="00BB4919">
        <w:rPr>
          <w:rFonts w:asciiTheme="majorBidi" w:hAnsiTheme="majorBidi" w:cstheme="majorBidi"/>
          <w:rtl/>
        </w:rPr>
        <w:t xml:space="preserve"> </w:t>
      </w:r>
    </w:p>
  </w:footnote>
  <w:footnote w:id="36">
    <w:p w14:paraId="22A8A5E6" w14:textId="77777777" w:rsidR="003E23C4" w:rsidRPr="00BB4919" w:rsidRDefault="003E23C4" w:rsidP="003E23C4">
      <w:pPr>
        <w:pStyle w:val="a3"/>
        <w:spacing w:line="360" w:lineRule="auto"/>
        <w:rPr>
          <w:rFonts w:asciiTheme="majorBidi" w:hAnsiTheme="majorBidi" w:cstheme="majorBidi"/>
        </w:rPr>
      </w:pPr>
      <w:r w:rsidRPr="00BB4919">
        <w:rPr>
          <w:rStyle w:val="a5"/>
          <w:rFonts w:asciiTheme="majorBidi" w:hAnsiTheme="majorBidi" w:cstheme="majorBidi"/>
        </w:rPr>
        <w:footnoteRef/>
      </w:r>
      <w:r w:rsidRPr="00BB4919">
        <w:rPr>
          <w:rFonts w:asciiTheme="majorBidi" w:hAnsiTheme="majorBidi" w:cstheme="majorBidi"/>
          <w:rtl/>
        </w:rPr>
        <w:t xml:space="preserve"> "מוזר הייתי לאחי". תהלים פרק סט פסוק ט.</w:t>
      </w:r>
    </w:p>
  </w:footnote>
  <w:footnote w:id="37">
    <w:p w14:paraId="3AF12CD1" w14:textId="77777777" w:rsidR="003E23C4" w:rsidRPr="00BB4919" w:rsidRDefault="003E23C4" w:rsidP="003E23C4">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עיין בספר התודעה עמודים שכב ואילך באריכות מתוקה.</w:t>
      </w:r>
    </w:p>
  </w:footnote>
  <w:footnote w:id="38">
    <w:p w14:paraId="5151139C" w14:textId="77777777" w:rsidR="003E23C4" w:rsidRPr="00BB4919" w:rsidRDefault="003E23C4" w:rsidP="003E23C4">
      <w:pPr>
        <w:pStyle w:val="a3"/>
        <w:spacing w:line="360" w:lineRule="auto"/>
        <w:rPr>
          <w:rFonts w:asciiTheme="majorBidi" w:hAnsiTheme="majorBidi" w:cstheme="majorBidi"/>
          <w:rtl/>
        </w:rPr>
      </w:pPr>
      <w:r w:rsidRPr="00BB4919">
        <w:rPr>
          <w:rStyle w:val="a5"/>
          <w:rFonts w:asciiTheme="majorBidi" w:hAnsiTheme="majorBidi" w:cstheme="majorBidi"/>
        </w:rPr>
        <w:footnoteRef/>
      </w:r>
      <w:r w:rsidRPr="00BB4919">
        <w:rPr>
          <w:rFonts w:asciiTheme="majorBidi" w:hAnsiTheme="majorBidi" w:cstheme="majorBidi"/>
          <w:rtl/>
        </w:rPr>
        <w:t xml:space="preserve"> דהיינו מין, שאינו מאמין בדרשות חכמים (מתנות כהונה).</w:t>
      </w:r>
    </w:p>
  </w:footnote>
  <w:footnote w:id="39">
    <w:p w14:paraId="2E6A1EAA" w14:textId="347AD046" w:rsidR="003E23C4" w:rsidRPr="00BB4919" w:rsidRDefault="003E23C4" w:rsidP="003E23C4">
      <w:pPr>
        <w:rPr>
          <w:rFonts w:asciiTheme="majorBidi" w:hAnsiTheme="majorBidi" w:cstheme="majorBidi"/>
          <w:sz w:val="20"/>
          <w:szCs w:val="20"/>
          <w:rtl/>
        </w:rPr>
      </w:pPr>
      <w:r w:rsidRPr="00BB4919">
        <w:rPr>
          <w:rStyle w:val="a5"/>
          <w:rFonts w:asciiTheme="majorBidi" w:hAnsiTheme="majorBidi" w:cstheme="majorBidi"/>
          <w:sz w:val="20"/>
          <w:szCs w:val="20"/>
        </w:rPr>
        <w:footnoteRef/>
      </w:r>
      <w:r w:rsidRPr="00BB4919">
        <w:rPr>
          <w:rFonts w:asciiTheme="majorBidi" w:hAnsiTheme="majorBidi" w:cstheme="majorBidi"/>
          <w:sz w:val="20"/>
          <w:szCs w:val="20"/>
          <w:rtl/>
        </w:rPr>
        <w:t xml:space="preserve"> רות רבה פרשה ד.</w:t>
      </w:r>
      <w:r w:rsidR="00ED2633" w:rsidRPr="00BB4919">
        <w:rPr>
          <w:rFonts w:asciiTheme="majorBidi" w:hAnsiTheme="majorBidi" w:cstheme="majorBidi" w:hint="cs"/>
          <w:sz w:val="20"/>
          <w:szCs w:val="20"/>
          <w:rtl/>
        </w:rPr>
        <w:t xml:space="preserve"> עוד לגבי הלכת 'מואבי ולא מואבית' בעיוננו למסכת יבמות דף </w:t>
      </w:r>
      <w:proofErr w:type="spellStart"/>
      <w:r w:rsidR="00ED2633" w:rsidRPr="00BB4919">
        <w:rPr>
          <w:rFonts w:asciiTheme="majorBidi" w:hAnsiTheme="majorBidi" w:cstheme="majorBidi" w:hint="cs"/>
          <w:sz w:val="20"/>
          <w:szCs w:val="20"/>
          <w:rtl/>
        </w:rPr>
        <w:t>עו</w:t>
      </w:r>
      <w:proofErr w:type="spellEnd"/>
      <w:r w:rsidR="00ED2633" w:rsidRPr="00BB4919">
        <w:rPr>
          <w:rFonts w:asciiTheme="majorBidi" w:hAnsiTheme="majorBidi" w:cstheme="majorBidi" w:hint="cs"/>
          <w:sz w:val="20"/>
          <w:szCs w:val="20"/>
          <w:rtl/>
        </w:rPr>
        <w:t xml:space="preserve">. </w:t>
      </w:r>
    </w:p>
  </w:footnote>
  <w:footnote w:id="40">
    <w:p w14:paraId="78B0CBDC" w14:textId="2D98D7A4" w:rsidR="00AB4E91" w:rsidRPr="00BB4919" w:rsidRDefault="00AB4E91" w:rsidP="00ED2633">
      <w:pPr>
        <w:spacing w:line="240" w:lineRule="auto"/>
        <w:rPr>
          <w:rFonts w:asciiTheme="majorBidi" w:hAnsiTheme="majorBidi" w:cstheme="majorBidi"/>
          <w:sz w:val="20"/>
          <w:szCs w:val="20"/>
          <w:rtl/>
        </w:rPr>
      </w:pPr>
      <w:r w:rsidRPr="00BB4919">
        <w:rPr>
          <w:rStyle w:val="a5"/>
        </w:rPr>
        <w:footnoteRef/>
      </w:r>
      <w:r w:rsidRPr="00BB4919">
        <w:rPr>
          <w:rtl/>
        </w:rPr>
        <w:t xml:space="preserve"> </w:t>
      </w:r>
      <w:r w:rsidRPr="00BB4919">
        <w:rPr>
          <w:rFonts w:asciiTheme="majorBidi" w:hAnsiTheme="majorBidi" w:cstheme="majorBidi"/>
          <w:sz w:val="20"/>
          <w:szCs w:val="20"/>
          <w:rtl/>
        </w:rPr>
        <w:t xml:space="preserve">ילקוט שמעוני תהלים רמז </w:t>
      </w:r>
      <w:proofErr w:type="spellStart"/>
      <w:r w:rsidRPr="00BB4919">
        <w:rPr>
          <w:rFonts w:asciiTheme="majorBidi" w:hAnsiTheme="majorBidi" w:cstheme="majorBidi"/>
          <w:sz w:val="20"/>
          <w:szCs w:val="20"/>
          <w:rtl/>
        </w:rPr>
        <w:t>תרלז</w:t>
      </w:r>
      <w:proofErr w:type="spellEnd"/>
      <w:r w:rsidRPr="00BB4919">
        <w:rPr>
          <w:rFonts w:asciiTheme="majorBidi" w:hAnsiTheme="majorBidi" w:cstheme="majorBidi" w:hint="cs"/>
          <w:sz w:val="20"/>
          <w:szCs w:val="20"/>
          <w:rtl/>
        </w:rPr>
        <w:t xml:space="preserve">. אולי הלך דוד בעקבות דברי חז"ל:  </w:t>
      </w:r>
      <w:r w:rsidRPr="00BB4919">
        <w:rPr>
          <w:rFonts w:ascii="David" w:hAnsi="David" w:cs="David" w:hint="cs"/>
          <w:sz w:val="20"/>
          <w:szCs w:val="20"/>
          <w:rtl/>
        </w:rPr>
        <w:t>"</w:t>
      </w:r>
      <w:r w:rsidRPr="00BB4919">
        <w:rPr>
          <w:rFonts w:ascii="David" w:hAnsi="David" w:cs="David"/>
          <w:sz w:val="20"/>
          <w:szCs w:val="20"/>
          <w:rtl/>
        </w:rPr>
        <w:t xml:space="preserve">ת"ר, שלשה </w:t>
      </w:r>
      <w:proofErr w:type="spellStart"/>
      <w:r w:rsidRPr="00BB4919">
        <w:rPr>
          <w:rFonts w:ascii="David" w:hAnsi="David" w:cs="David"/>
          <w:sz w:val="20"/>
          <w:szCs w:val="20"/>
          <w:rtl/>
        </w:rPr>
        <w:t>שותפין</w:t>
      </w:r>
      <w:proofErr w:type="spellEnd"/>
      <w:r w:rsidRPr="00BB4919">
        <w:rPr>
          <w:rFonts w:ascii="David" w:hAnsi="David" w:cs="David"/>
          <w:sz w:val="20"/>
          <w:szCs w:val="20"/>
          <w:rtl/>
        </w:rPr>
        <w:t xml:space="preserve"> הן באדם: הקדוש ברוך הוא, ואביו</w:t>
      </w:r>
      <w:r w:rsidRPr="00BB4919">
        <w:rPr>
          <w:rFonts w:ascii="David" w:hAnsi="David" w:cs="David" w:hint="cs"/>
          <w:sz w:val="20"/>
          <w:szCs w:val="20"/>
          <w:rtl/>
        </w:rPr>
        <w:t xml:space="preserve">". </w:t>
      </w:r>
      <w:r w:rsidRPr="00BB4919">
        <w:rPr>
          <w:rFonts w:asciiTheme="majorBidi" w:hAnsiTheme="majorBidi" w:cs="Times New Roman" w:hint="cs"/>
          <w:sz w:val="20"/>
          <w:szCs w:val="20"/>
          <w:rtl/>
        </w:rPr>
        <w:t>(</w:t>
      </w:r>
      <w:r w:rsidRPr="00BB4919">
        <w:rPr>
          <w:rFonts w:asciiTheme="majorBidi" w:hAnsiTheme="majorBidi" w:cs="Times New Roman"/>
          <w:sz w:val="16"/>
          <w:szCs w:val="16"/>
          <w:rtl/>
        </w:rPr>
        <w:t>מסכת קידושין דף ל עמוד ב</w:t>
      </w:r>
      <w:r w:rsidRPr="00BB4919">
        <w:rPr>
          <w:rFonts w:asciiTheme="majorBidi" w:hAnsiTheme="majorBidi" w:cs="Times New Roman" w:hint="cs"/>
          <w:sz w:val="16"/>
          <w:szCs w:val="16"/>
          <w:rtl/>
        </w:rPr>
        <w:t>).</w:t>
      </w:r>
      <w:r w:rsidRPr="00BB4919">
        <w:rPr>
          <w:rFonts w:asciiTheme="majorBidi" w:hAnsiTheme="majorBidi" w:cstheme="majorBidi" w:hint="cs"/>
          <w:sz w:val="20"/>
          <w:szCs w:val="20"/>
          <w:rtl/>
        </w:rPr>
        <w:t xml:space="preserve"> הואיל ומואב הרגו שני שליש מן השותפים בדוד, השיב להם כגמולם.</w:t>
      </w:r>
      <w:r w:rsidR="00ED2633" w:rsidRPr="00BB4919">
        <w:rPr>
          <w:rFonts w:asciiTheme="majorBidi" w:hAnsiTheme="majorBidi" w:cstheme="majorBidi" w:hint="cs"/>
          <w:sz w:val="20"/>
          <w:szCs w:val="20"/>
          <w:rtl/>
        </w:rPr>
        <w:t xml:space="preserve"> מדרש זה מגשר </w:t>
      </w:r>
      <w:r w:rsidR="0052482D">
        <w:rPr>
          <w:rFonts w:asciiTheme="majorBidi" w:hAnsiTheme="majorBidi" w:cstheme="majorBidi" w:hint="cs"/>
          <w:sz w:val="20"/>
          <w:szCs w:val="20"/>
          <w:rtl/>
        </w:rPr>
        <w:t>על</w:t>
      </w:r>
      <w:r w:rsidR="00ED2633" w:rsidRPr="00BB4919">
        <w:rPr>
          <w:rFonts w:asciiTheme="majorBidi" w:hAnsiTheme="majorBidi" w:cstheme="majorBidi" w:hint="cs"/>
          <w:sz w:val="20"/>
          <w:szCs w:val="20"/>
          <w:rtl/>
        </w:rPr>
        <w:t xml:space="preserve"> הפער בין הפסוק הנזכר, לבין </w:t>
      </w:r>
      <w:r w:rsidR="00ED2633" w:rsidRPr="00BB4919">
        <w:rPr>
          <w:rFonts w:asciiTheme="majorBidi" w:hAnsiTheme="majorBidi" w:cs="Times New Roman" w:hint="cs"/>
          <w:sz w:val="20"/>
          <w:szCs w:val="20"/>
          <w:rtl/>
        </w:rPr>
        <w:t xml:space="preserve">הפסוק: </w:t>
      </w:r>
      <w:r w:rsidR="00ED2633" w:rsidRPr="00BB4919">
        <w:rPr>
          <w:rFonts w:asciiTheme="majorBidi" w:hAnsiTheme="majorBidi" w:cstheme="majorBidi" w:hint="cs"/>
          <w:sz w:val="20"/>
          <w:szCs w:val="20"/>
          <w:rtl/>
        </w:rPr>
        <w:t xml:space="preserve"> </w:t>
      </w:r>
      <w:r w:rsidR="00ED2633" w:rsidRPr="00BB4919">
        <w:rPr>
          <w:rFonts w:ascii="David" w:hAnsi="David" w:cs="David"/>
          <w:sz w:val="20"/>
          <w:szCs w:val="20"/>
          <w:rtl/>
        </w:rPr>
        <w:t>(</w:t>
      </w:r>
      <w:r w:rsidR="00ED2633" w:rsidRPr="00BB4919">
        <w:rPr>
          <w:rFonts w:asciiTheme="minorBidi" w:hAnsiTheme="minorBidi"/>
          <w:sz w:val="20"/>
          <w:szCs w:val="20"/>
          <w:rtl/>
        </w:rPr>
        <w:t xml:space="preserve">ד) וַיַּנְחֵ֕ם </w:t>
      </w:r>
      <w:proofErr w:type="spellStart"/>
      <w:r w:rsidR="00ED2633" w:rsidRPr="00BB4919">
        <w:rPr>
          <w:rFonts w:asciiTheme="minorBidi" w:hAnsiTheme="minorBidi"/>
          <w:sz w:val="20"/>
          <w:szCs w:val="20"/>
          <w:rtl/>
        </w:rPr>
        <w:t>אֶת־פְּנֵ֖י</w:t>
      </w:r>
      <w:proofErr w:type="spellEnd"/>
      <w:r w:rsidR="00ED2633" w:rsidRPr="00BB4919">
        <w:rPr>
          <w:rFonts w:asciiTheme="minorBidi" w:hAnsiTheme="minorBidi"/>
          <w:sz w:val="20"/>
          <w:szCs w:val="20"/>
          <w:rtl/>
        </w:rPr>
        <w:t xml:space="preserve"> מֶ֣לֶךְ מוֹאָ֑ב וַיֵּשְׁב֣וּ עִמּ֔וֹ </w:t>
      </w:r>
      <w:proofErr w:type="spellStart"/>
      <w:r w:rsidR="00ED2633" w:rsidRPr="00BB4919">
        <w:rPr>
          <w:rFonts w:asciiTheme="minorBidi" w:hAnsiTheme="minorBidi"/>
          <w:sz w:val="20"/>
          <w:szCs w:val="20"/>
          <w:rtl/>
        </w:rPr>
        <w:t>כָּל־יְמֵ֥י</w:t>
      </w:r>
      <w:proofErr w:type="spellEnd"/>
      <w:r w:rsidR="00ED2633" w:rsidRPr="00BB4919">
        <w:rPr>
          <w:rFonts w:asciiTheme="minorBidi" w:hAnsiTheme="minorBidi"/>
          <w:sz w:val="20"/>
          <w:szCs w:val="20"/>
          <w:rtl/>
        </w:rPr>
        <w:t xml:space="preserve"> </w:t>
      </w:r>
      <w:proofErr w:type="spellStart"/>
      <w:r w:rsidR="00ED2633" w:rsidRPr="00BB4919">
        <w:rPr>
          <w:rFonts w:asciiTheme="minorBidi" w:hAnsiTheme="minorBidi"/>
          <w:sz w:val="20"/>
          <w:szCs w:val="20"/>
          <w:rtl/>
        </w:rPr>
        <w:t>הֱיוֹת־דָּוִ֖ד</w:t>
      </w:r>
      <w:proofErr w:type="spellEnd"/>
      <w:r w:rsidR="00ED2633" w:rsidRPr="00BB4919">
        <w:rPr>
          <w:rFonts w:asciiTheme="minorBidi" w:hAnsiTheme="minorBidi"/>
          <w:sz w:val="20"/>
          <w:szCs w:val="20"/>
          <w:rtl/>
        </w:rPr>
        <w:t xml:space="preserve"> בַּמְּצוּדָֽה"</w:t>
      </w:r>
      <w:r w:rsidR="00ED2633" w:rsidRPr="00BB4919">
        <w:rPr>
          <w:rFonts w:ascii="David" w:hAnsi="David" w:cs="David" w:hint="cs"/>
          <w:sz w:val="20"/>
          <w:szCs w:val="20"/>
          <w:rtl/>
        </w:rPr>
        <w:t xml:space="preserve"> </w:t>
      </w:r>
      <w:r w:rsidR="00ED2633" w:rsidRPr="00BB4919">
        <w:rPr>
          <w:rFonts w:asciiTheme="majorBidi" w:hAnsiTheme="majorBidi" w:cs="Times New Roman" w:hint="cs"/>
          <w:sz w:val="20"/>
          <w:szCs w:val="20"/>
          <w:rtl/>
        </w:rPr>
        <w:t>(שמואל</w:t>
      </w:r>
      <w:r w:rsidR="00ED2633" w:rsidRPr="00BB4919">
        <w:rPr>
          <w:rFonts w:asciiTheme="majorBidi" w:hAnsiTheme="majorBidi" w:cs="Times New Roman"/>
          <w:sz w:val="20"/>
          <w:szCs w:val="20"/>
          <w:rtl/>
        </w:rPr>
        <w:t xml:space="preserve"> </w:t>
      </w:r>
      <w:r w:rsidR="00ED2633" w:rsidRPr="00BB4919">
        <w:rPr>
          <w:rFonts w:asciiTheme="majorBidi" w:hAnsiTheme="majorBidi" w:cs="Times New Roman" w:hint="cs"/>
          <w:sz w:val="20"/>
          <w:szCs w:val="20"/>
          <w:rtl/>
        </w:rPr>
        <w:t>א</w:t>
      </w:r>
      <w:r w:rsidR="00ED2633" w:rsidRPr="00BB4919">
        <w:rPr>
          <w:rFonts w:asciiTheme="majorBidi" w:hAnsiTheme="majorBidi" w:cs="Times New Roman"/>
          <w:sz w:val="20"/>
          <w:szCs w:val="20"/>
          <w:rtl/>
        </w:rPr>
        <w:t xml:space="preserve"> </w:t>
      </w:r>
      <w:r w:rsidR="00ED2633" w:rsidRPr="00BB4919">
        <w:rPr>
          <w:rFonts w:asciiTheme="majorBidi" w:hAnsiTheme="majorBidi" w:cs="Times New Roman" w:hint="cs"/>
          <w:sz w:val="20"/>
          <w:szCs w:val="20"/>
          <w:rtl/>
        </w:rPr>
        <w:t>פרק</w:t>
      </w:r>
      <w:r w:rsidR="00ED2633" w:rsidRPr="00BB4919">
        <w:rPr>
          <w:rFonts w:asciiTheme="majorBidi" w:hAnsiTheme="majorBidi" w:cs="Times New Roman"/>
          <w:sz w:val="20"/>
          <w:szCs w:val="20"/>
          <w:rtl/>
        </w:rPr>
        <w:t xml:space="preserve"> </w:t>
      </w:r>
      <w:proofErr w:type="spellStart"/>
      <w:r w:rsidR="00ED2633" w:rsidRPr="00BB4919">
        <w:rPr>
          <w:rFonts w:asciiTheme="majorBidi" w:hAnsiTheme="majorBidi" w:cs="Times New Roman" w:hint="cs"/>
          <w:sz w:val="20"/>
          <w:szCs w:val="20"/>
          <w:rtl/>
        </w:rPr>
        <w:t>כב</w:t>
      </w:r>
      <w:proofErr w:type="spellEnd"/>
      <w:r w:rsidR="00ED2633" w:rsidRPr="00BB4919">
        <w:rPr>
          <w:rFonts w:asciiTheme="majorBidi" w:hAnsiTheme="majorBidi" w:cstheme="majorBidi" w:hint="cs"/>
          <w:sz w:val="20"/>
          <w:szCs w:val="20"/>
          <w:rtl/>
        </w:rPr>
        <w:t>).</w:t>
      </w:r>
    </w:p>
    <w:p w14:paraId="3189BFD1" w14:textId="77777777" w:rsidR="00AB4E91" w:rsidRPr="00BB4919" w:rsidRDefault="00AB4E91" w:rsidP="00AB4E91">
      <w:pPr>
        <w:pStyle w:val="a3"/>
        <w:rPr>
          <w:rtl/>
        </w:rPr>
      </w:pPr>
    </w:p>
  </w:footnote>
  <w:footnote w:id="41">
    <w:p w14:paraId="161C8B34" w14:textId="33007414" w:rsidR="00987407" w:rsidRPr="001F438B" w:rsidRDefault="00987407" w:rsidP="001F438B">
      <w:pPr>
        <w:pStyle w:val="a3"/>
        <w:spacing w:line="360" w:lineRule="auto"/>
        <w:rPr>
          <w:rFonts w:asciiTheme="majorBidi" w:hAnsiTheme="majorBidi" w:cstheme="majorBidi"/>
        </w:rPr>
      </w:pPr>
      <w:r w:rsidRPr="001F438B">
        <w:rPr>
          <w:rStyle w:val="a5"/>
          <w:rFonts w:asciiTheme="majorBidi" w:hAnsiTheme="majorBidi" w:cstheme="majorBidi"/>
        </w:rPr>
        <w:footnoteRef/>
      </w:r>
      <w:r w:rsidRPr="001F438B">
        <w:rPr>
          <w:rFonts w:asciiTheme="majorBidi" w:hAnsiTheme="majorBidi" w:cstheme="majorBidi"/>
          <w:rtl/>
        </w:rPr>
        <w:t xml:space="preserve"> מדור לדור עמוד 514.</w:t>
      </w:r>
    </w:p>
  </w:footnote>
  <w:footnote w:id="42">
    <w:p w14:paraId="09BE66BA" w14:textId="7E88E465" w:rsidR="001F438B" w:rsidRPr="001F438B" w:rsidRDefault="001F438B" w:rsidP="001F438B">
      <w:pPr>
        <w:pStyle w:val="a3"/>
        <w:spacing w:line="360" w:lineRule="auto"/>
        <w:rPr>
          <w:rFonts w:asciiTheme="majorBidi" w:hAnsiTheme="majorBidi" w:cstheme="majorBidi"/>
        </w:rPr>
      </w:pPr>
      <w:r w:rsidRPr="001F438B">
        <w:rPr>
          <w:rStyle w:val="a5"/>
          <w:rFonts w:asciiTheme="majorBidi" w:hAnsiTheme="majorBidi" w:cstheme="majorBidi"/>
        </w:rPr>
        <w:footnoteRef/>
      </w:r>
      <w:r w:rsidRPr="001F438B">
        <w:rPr>
          <w:rFonts w:asciiTheme="majorBidi" w:hAnsiTheme="majorBidi" w:cstheme="majorBidi"/>
          <w:rtl/>
        </w:rPr>
        <w:t xml:space="preserve"> רש"י על דניאל פרק ז פסוק ט. </w:t>
      </w:r>
    </w:p>
  </w:footnote>
  <w:footnote w:id="43">
    <w:p w14:paraId="115555B8" w14:textId="70BD9679" w:rsidR="001F438B" w:rsidRPr="00C8695E" w:rsidRDefault="001F438B" w:rsidP="00C8695E">
      <w:pPr>
        <w:rPr>
          <w:rFonts w:asciiTheme="majorBidi" w:hAnsiTheme="majorBidi" w:cstheme="majorBidi"/>
          <w:sz w:val="20"/>
          <w:szCs w:val="20"/>
        </w:rPr>
      </w:pPr>
      <w:r>
        <w:rPr>
          <w:rStyle w:val="a5"/>
        </w:rPr>
        <w:footnoteRef/>
      </w:r>
      <w:r>
        <w:rPr>
          <w:rtl/>
        </w:rPr>
        <w:t xml:space="preserve"> </w:t>
      </w:r>
      <w:r w:rsidRPr="001F438B">
        <w:rPr>
          <w:rFonts w:asciiTheme="majorBidi" w:hAnsiTheme="majorBidi" w:cs="Times New Roman"/>
          <w:sz w:val="20"/>
          <w:szCs w:val="20"/>
          <w:rtl/>
        </w:rPr>
        <w:t xml:space="preserve">ר"י </w:t>
      </w:r>
      <w:proofErr w:type="spellStart"/>
      <w:r w:rsidRPr="001F438B">
        <w:rPr>
          <w:rFonts w:asciiTheme="majorBidi" w:hAnsiTheme="majorBidi" w:cs="Times New Roman"/>
          <w:sz w:val="20"/>
          <w:szCs w:val="20"/>
          <w:rtl/>
        </w:rPr>
        <w:t>מיגאש</w:t>
      </w:r>
      <w:proofErr w:type="spellEnd"/>
      <w:r w:rsidRPr="001F438B">
        <w:rPr>
          <w:rFonts w:asciiTheme="majorBidi" w:hAnsiTheme="majorBidi" w:cs="Times New Roman"/>
          <w:sz w:val="20"/>
          <w:szCs w:val="20"/>
          <w:rtl/>
        </w:rPr>
        <w:t xml:space="preserve"> </w:t>
      </w:r>
      <w:r w:rsidRPr="001F438B">
        <w:rPr>
          <w:rFonts w:asciiTheme="majorBidi" w:hAnsiTheme="majorBidi" w:cs="Times New Roman" w:hint="cs"/>
          <w:sz w:val="20"/>
          <w:szCs w:val="20"/>
          <w:rtl/>
        </w:rPr>
        <w:t xml:space="preserve"> עמוד</w:t>
      </w:r>
      <w:r w:rsidRPr="001F438B">
        <w:rPr>
          <w:rFonts w:asciiTheme="majorBidi" w:hAnsiTheme="majorBidi" w:cs="Times New Roman"/>
          <w:sz w:val="20"/>
          <w:szCs w:val="20"/>
          <w:rtl/>
        </w:rPr>
        <w:t xml:space="preserve"> ב</w:t>
      </w:r>
      <w:r w:rsidRPr="001F438B">
        <w:rPr>
          <w:rFonts w:asciiTheme="majorBidi" w:hAnsiTheme="majorBidi" w:cstheme="majorBidi" w:hint="cs"/>
          <w:sz w:val="20"/>
          <w:szCs w:val="20"/>
          <w:rtl/>
        </w:rPr>
        <w:t>.</w:t>
      </w:r>
    </w:p>
  </w:footnote>
  <w:footnote w:id="44">
    <w:p w14:paraId="5BA87571" w14:textId="53029C32" w:rsidR="000A2945" w:rsidRPr="000A2945" w:rsidRDefault="000A2945" w:rsidP="000A2945">
      <w:pPr>
        <w:pStyle w:val="a3"/>
        <w:spacing w:line="360" w:lineRule="auto"/>
        <w:rPr>
          <w:rFonts w:asciiTheme="majorBidi" w:hAnsiTheme="majorBidi" w:cstheme="majorBidi"/>
          <w:rtl/>
        </w:rPr>
      </w:pPr>
      <w:r w:rsidRPr="000A2945">
        <w:rPr>
          <w:rStyle w:val="a5"/>
          <w:rFonts w:asciiTheme="majorBidi" w:hAnsiTheme="majorBidi" w:cstheme="majorBidi"/>
        </w:rPr>
        <w:footnoteRef/>
      </w:r>
      <w:r w:rsidRPr="000A2945">
        <w:rPr>
          <w:rFonts w:asciiTheme="majorBidi" w:hAnsiTheme="majorBidi" w:cstheme="majorBidi"/>
          <w:rtl/>
        </w:rPr>
        <w:t xml:space="preserve"> קשה לי להימנע מלהעיר, שהדברים נכתבים בא' אב תשפ"ה. ימי איום איראנים ודעימיה. הנה אויביך יהמיון</w:t>
      </w:r>
      <w:r w:rsidR="0052482D">
        <w:rPr>
          <w:rFonts w:asciiTheme="majorBidi" w:hAnsiTheme="majorBidi" w:cstheme="majorBidi" w:hint="cs"/>
          <w:rtl/>
        </w:rPr>
        <w:t xml:space="preserve"> וכו'</w:t>
      </w:r>
      <w:r w:rsidRPr="000A2945">
        <w:rPr>
          <w:rFonts w:asciiTheme="majorBidi" w:hAnsiTheme="majorBidi" w:cstheme="majorBidi"/>
          <w:rtl/>
        </w:rPr>
        <w:t>.</w:t>
      </w:r>
    </w:p>
  </w:footnote>
  <w:footnote w:id="45">
    <w:p w14:paraId="77FD7A62" w14:textId="30FA84E7" w:rsidR="00C8695E" w:rsidRPr="00C8695E" w:rsidRDefault="00C8695E" w:rsidP="000A2945">
      <w:pPr>
        <w:pStyle w:val="a3"/>
        <w:spacing w:line="360" w:lineRule="auto"/>
        <w:rPr>
          <w:rFonts w:asciiTheme="majorBidi" w:hAnsiTheme="majorBidi" w:cstheme="majorBidi"/>
        </w:rPr>
      </w:pPr>
      <w:r w:rsidRPr="00C8695E">
        <w:rPr>
          <w:rStyle w:val="a5"/>
          <w:rFonts w:asciiTheme="majorBidi" w:hAnsiTheme="majorBidi" w:cstheme="majorBidi"/>
        </w:rPr>
        <w:footnoteRef/>
      </w:r>
      <w:r w:rsidRPr="00C8695E">
        <w:rPr>
          <w:rFonts w:asciiTheme="majorBidi" w:hAnsiTheme="majorBidi" w:cstheme="majorBidi"/>
          <w:rtl/>
        </w:rPr>
        <w:t xml:space="preserve"> ספר נצח ישראל פרק כו.</w:t>
      </w:r>
    </w:p>
  </w:footnote>
  <w:footnote w:id="46">
    <w:p w14:paraId="7D957B6C" w14:textId="67F5736A" w:rsidR="000A2945" w:rsidRPr="000A2945" w:rsidRDefault="000A2945">
      <w:pPr>
        <w:pStyle w:val="a3"/>
        <w:rPr>
          <w:rFonts w:asciiTheme="majorBidi" w:hAnsiTheme="majorBidi" w:cstheme="majorBidi"/>
        </w:rPr>
      </w:pPr>
      <w:r w:rsidRPr="000A2945">
        <w:rPr>
          <w:rStyle w:val="a5"/>
          <w:rFonts w:asciiTheme="majorBidi" w:hAnsiTheme="majorBidi" w:cstheme="majorBidi"/>
        </w:rPr>
        <w:footnoteRef/>
      </w:r>
      <w:r w:rsidRPr="000A2945">
        <w:rPr>
          <w:rFonts w:asciiTheme="majorBidi" w:hAnsiTheme="majorBidi" w:cstheme="majorBidi"/>
          <w:rtl/>
        </w:rPr>
        <w:t xml:space="preserve"> הרב טייכטל הי"ד, אם הבנים שמחה, פרק שני עמוד קכג ואילך.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59085555"/>
      <w:docPartObj>
        <w:docPartGallery w:val="Page Numbers (Top of Page)"/>
        <w:docPartUnique/>
      </w:docPartObj>
    </w:sdtPr>
    <w:sdtEndPr/>
    <w:sdtContent>
      <w:p w14:paraId="26511E79" w14:textId="6837AFC8" w:rsidR="00987407" w:rsidRDefault="00987407">
        <w:pPr>
          <w:pStyle w:val="a7"/>
        </w:pPr>
        <w:r>
          <w:fldChar w:fldCharType="begin"/>
        </w:r>
        <w:r>
          <w:instrText>PAGE   \* MERGEFORMAT</w:instrText>
        </w:r>
        <w:r>
          <w:fldChar w:fldCharType="separate"/>
        </w:r>
        <w:r>
          <w:rPr>
            <w:rtl/>
            <w:lang w:val="he-IL"/>
          </w:rPr>
          <w:t>2</w:t>
        </w:r>
        <w:r>
          <w:fldChar w:fldCharType="end"/>
        </w:r>
      </w:p>
    </w:sdtContent>
  </w:sdt>
  <w:p w14:paraId="784F2A0E" w14:textId="77777777" w:rsidR="00987407" w:rsidRDefault="009874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7C9C"/>
    <w:multiLevelType w:val="hybridMultilevel"/>
    <w:tmpl w:val="9CB416A2"/>
    <w:lvl w:ilvl="0" w:tplc="B93243A4">
      <w:start w:val="1"/>
      <w:numFmt w:val="bullet"/>
      <w:lvlText w:val="•"/>
      <w:lvlJc w:val="left"/>
      <w:pPr>
        <w:tabs>
          <w:tab w:val="num" w:pos="720"/>
        </w:tabs>
        <w:ind w:left="720" w:hanging="360"/>
      </w:pPr>
      <w:rPr>
        <w:rFonts w:ascii="Arial" w:hAnsi="Arial" w:hint="default"/>
      </w:rPr>
    </w:lvl>
    <w:lvl w:ilvl="1" w:tplc="6990485C" w:tentative="1">
      <w:start w:val="1"/>
      <w:numFmt w:val="bullet"/>
      <w:lvlText w:val="•"/>
      <w:lvlJc w:val="left"/>
      <w:pPr>
        <w:tabs>
          <w:tab w:val="num" w:pos="1440"/>
        </w:tabs>
        <w:ind w:left="1440" w:hanging="360"/>
      </w:pPr>
      <w:rPr>
        <w:rFonts w:ascii="Arial" w:hAnsi="Arial" w:hint="default"/>
      </w:rPr>
    </w:lvl>
    <w:lvl w:ilvl="2" w:tplc="6E9CCAAE" w:tentative="1">
      <w:start w:val="1"/>
      <w:numFmt w:val="bullet"/>
      <w:lvlText w:val="•"/>
      <w:lvlJc w:val="left"/>
      <w:pPr>
        <w:tabs>
          <w:tab w:val="num" w:pos="2160"/>
        </w:tabs>
        <w:ind w:left="2160" w:hanging="360"/>
      </w:pPr>
      <w:rPr>
        <w:rFonts w:ascii="Arial" w:hAnsi="Arial" w:hint="default"/>
      </w:rPr>
    </w:lvl>
    <w:lvl w:ilvl="3" w:tplc="0C44F446" w:tentative="1">
      <w:start w:val="1"/>
      <w:numFmt w:val="bullet"/>
      <w:lvlText w:val="•"/>
      <w:lvlJc w:val="left"/>
      <w:pPr>
        <w:tabs>
          <w:tab w:val="num" w:pos="2880"/>
        </w:tabs>
        <w:ind w:left="2880" w:hanging="360"/>
      </w:pPr>
      <w:rPr>
        <w:rFonts w:ascii="Arial" w:hAnsi="Arial" w:hint="default"/>
      </w:rPr>
    </w:lvl>
    <w:lvl w:ilvl="4" w:tplc="CC5EED20" w:tentative="1">
      <w:start w:val="1"/>
      <w:numFmt w:val="bullet"/>
      <w:lvlText w:val="•"/>
      <w:lvlJc w:val="left"/>
      <w:pPr>
        <w:tabs>
          <w:tab w:val="num" w:pos="3600"/>
        </w:tabs>
        <w:ind w:left="3600" w:hanging="360"/>
      </w:pPr>
      <w:rPr>
        <w:rFonts w:ascii="Arial" w:hAnsi="Arial" w:hint="default"/>
      </w:rPr>
    </w:lvl>
    <w:lvl w:ilvl="5" w:tplc="A01CF270" w:tentative="1">
      <w:start w:val="1"/>
      <w:numFmt w:val="bullet"/>
      <w:lvlText w:val="•"/>
      <w:lvlJc w:val="left"/>
      <w:pPr>
        <w:tabs>
          <w:tab w:val="num" w:pos="4320"/>
        </w:tabs>
        <w:ind w:left="4320" w:hanging="360"/>
      </w:pPr>
      <w:rPr>
        <w:rFonts w:ascii="Arial" w:hAnsi="Arial" w:hint="default"/>
      </w:rPr>
    </w:lvl>
    <w:lvl w:ilvl="6" w:tplc="56A8CE76" w:tentative="1">
      <w:start w:val="1"/>
      <w:numFmt w:val="bullet"/>
      <w:lvlText w:val="•"/>
      <w:lvlJc w:val="left"/>
      <w:pPr>
        <w:tabs>
          <w:tab w:val="num" w:pos="5040"/>
        </w:tabs>
        <w:ind w:left="5040" w:hanging="360"/>
      </w:pPr>
      <w:rPr>
        <w:rFonts w:ascii="Arial" w:hAnsi="Arial" w:hint="default"/>
      </w:rPr>
    </w:lvl>
    <w:lvl w:ilvl="7" w:tplc="319EC14A" w:tentative="1">
      <w:start w:val="1"/>
      <w:numFmt w:val="bullet"/>
      <w:lvlText w:val="•"/>
      <w:lvlJc w:val="left"/>
      <w:pPr>
        <w:tabs>
          <w:tab w:val="num" w:pos="5760"/>
        </w:tabs>
        <w:ind w:left="5760" w:hanging="360"/>
      </w:pPr>
      <w:rPr>
        <w:rFonts w:ascii="Arial" w:hAnsi="Arial" w:hint="default"/>
      </w:rPr>
    </w:lvl>
    <w:lvl w:ilvl="8" w:tplc="EA08F6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95131E"/>
    <w:multiLevelType w:val="hybridMultilevel"/>
    <w:tmpl w:val="FC8AEF36"/>
    <w:lvl w:ilvl="0" w:tplc="970638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024E29"/>
    <w:multiLevelType w:val="hybridMultilevel"/>
    <w:tmpl w:val="A33E1EAC"/>
    <w:lvl w:ilvl="0" w:tplc="A8FEC7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07D95"/>
    <w:multiLevelType w:val="hybridMultilevel"/>
    <w:tmpl w:val="F1B086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E292E"/>
    <w:multiLevelType w:val="hybridMultilevel"/>
    <w:tmpl w:val="4FA611BA"/>
    <w:lvl w:ilvl="0" w:tplc="6200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F0ED4"/>
    <w:multiLevelType w:val="hybridMultilevel"/>
    <w:tmpl w:val="F5CC2A8E"/>
    <w:lvl w:ilvl="0" w:tplc="0BC61A8E">
      <w:start w:val="1"/>
      <w:numFmt w:val="bullet"/>
      <w:lvlText w:val="•"/>
      <w:lvlJc w:val="left"/>
      <w:pPr>
        <w:tabs>
          <w:tab w:val="num" w:pos="720"/>
        </w:tabs>
        <w:ind w:left="720" w:hanging="360"/>
      </w:pPr>
      <w:rPr>
        <w:rFonts w:ascii="Arial" w:hAnsi="Arial" w:hint="default"/>
      </w:rPr>
    </w:lvl>
    <w:lvl w:ilvl="1" w:tplc="441A22D0" w:tentative="1">
      <w:start w:val="1"/>
      <w:numFmt w:val="bullet"/>
      <w:lvlText w:val="•"/>
      <w:lvlJc w:val="left"/>
      <w:pPr>
        <w:tabs>
          <w:tab w:val="num" w:pos="1440"/>
        </w:tabs>
        <w:ind w:left="1440" w:hanging="360"/>
      </w:pPr>
      <w:rPr>
        <w:rFonts w:ascii="Arial" w:hAnsi="Arial" w:hint="default"/>
      </w:rPr>
    </w:lvl>
    <w:lvl w:ilvl="2" w:tplc="D74E4AEC" w:tentative="1">
      <w:start w:val="1"/>
      <w:numFmt w:val="bullet"/>
      <w:lvlText w:val="•"/>
      <w:lvlJc w:val="left"/>
      <w:pPr>
        <w:tabs>
          <w:tab w:val="num" w:pos="2160"/>
        </w:tabs>
        <w:ind w:left="2160" w:hanging="360"/>
      </w:pPr>
      <w:rPr>
        <w:rFonts w:ascii="Arial" w:hAnsi="Arial" w:hint="default"/>
      </w:rPr>
    </w:lvl>
    <w:lvl w:ilvl="3" w:tplc="CD281240" w:tentative="1">
      <w:start w:val="1"/>
      <w:numFmt w:val="bullet"/>
      <w:lvlText w:val="•"/>
      <w:lvlJc w:val="left"/>
      <w:pPr>
        <w:tabs>
          <w:tab w:val="num" w:pos="2880"/>
        </w:tabs>
        <w:ind w:left="2880" w:hanging="360"/>
      </w:pPr>
      <w:rPr>
        <w:rFonts w:ascii="Arial" w:hAnsi="Arial" w:hint="default"/>
      </w:rPr>
    </w:lvl>
    <w:lvl w:ilvl="4" w:tplc="7604F6C2" w:tentative="1">
      <w:start w:val="1"/>
      <w:numFmt w:val="bullet"/>
      <w:lvlText w:val="•"/>
      <w:lvlJc w:val="left"/>
      <w:pPr>
        <w:tabs>
          <w:tab w:val="num" w:pos="3600"/>
        </w:tabs>
        <w:ind w:left="3600" w:hanging="360"/>
      </w:pPr>
      <w:rPr>
        <w:rFonts w:ascii="Arial" w:hAnsi="Arial" w:hint="default"/>
      </w:rPr>
    </w:lvl>
    <w:lvl w:ilvl="5" w:tplc="27CC404C" w:tentative="1">
      <w:start w:val="1"/>
      <w:numFmt w:val="bullet"/>
      <w:lvlText w:val="•"/>
      <w:lvlJc w:val="left"/>
      <w:pPr>
        <w:tabs>
          <w:tab w:val="num" w:pos="4320"/>
        </w:tabs>
        <w:ind w:left="4320" w:hanging="360"/>
      </w:pPr>
      <w:rPr>
        <w:rFonts w:ascii="Arial" w:hAnsi="Arial" w:hint="default"/>
      </w:rPr>
    </w:lvl>
    <w:lvl w:ilvl="6" w:tplc="2006C6A8" w:tentative="1">
      <w:start w:val="1"/>
      <w:numFmt w:val="bullet"/>
      <w:lvlText w:val="•"/>
      <w:lvlJc w:val="left"/>
      <w:pPr>
        <w:tabs>
          <w:tab w:val="num" w:pos="5040"/>
        </w:tabs>
        <w:ind w:left="5040" w:hanging="360"/>
      </w:pPr>
      <w:rPr>
        <w:rFonts w:ascii="Arial" w:hAnsi="Arial" w:hint="default"/>
      </w:rPr>
    </w:lvl>
    <w:lvl w:ilvl="7" w:tplc="C7C67F48" w:tentative="1">
      <w:start w:val="1"/>
      <w:numFmt w:val="bullet"/>
      <w:lvlText w:val="•"/>
      <w:lvlJc w:val="left"/>
      <w:pPr>
        <w:tabs>
          <w:tab w:val="num" w:pos="5760"/>
        </w:tabs>
        <w:ind w:left="5760" w:hanging="360"/>
      </w:pPr>
      <w:rPr>
        <w:rFonts w:ascii="Arial" w:hAnsi="Arial" w:hint="default"/>
      </w:rPr>
    </w:lvl>
    <w:lvl w:ilvl="8" w:tplc="56DCC6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D0640D"/>
    <w:multiLevelType w:val="hybridMultilevel"/>
    <w:tmpl w:val="05F288D4"/>
    <w:lvl w:ilvl="0" w:tplc="C8B8B360">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73"/>
    <w:rsid w:val="000A2945"/>
    <w:rsid w:val="001E2CDA"/>
    <w:rsid w:val="001F438B"/>
    <w:rsid w:val="0029296E"/>
    <w:rsid w:val="002A32D5"/>
    <w:rsid w:val="003E23C4"/>
    <w:rsid w:val="003F2558"/>
    <w:rsid w:val="00420173"/>
    <w:rsid w:val="004F1190"/>
    <w:rsid w:val="0052482D"/>
    <w:rsid w:val="00551740"/>
    <w:rsid w:val="005B2411"/>
    <w:rsid w:val="005C30AE"/>
    <w:rsid w:val="00666A86"/>
    <w:rsid w:val="006C0CBC"/>
    <w:rsid w:val="00754B77"/>
    <w:rsid w:val="007777CA"/>
    <w:rsid w:val="00857069"/>
    <w:rsid w:val="00987407"/>
    <w:rsid w:val="00994439"/>
    <w:rsid w:val="00AB4E91"/>
    <w:rsid w:val="00AD1447"/>
    <w:rsid w:val="00B54359"/>
    <w:rsid w:val="00B65E7E"/>
    <w:rsid w:val="00B720D9"/>
    <w:rsid w:val="00BB4919"/>
    <w:rsid w:val="00BB6E97"/>
    <w:rsid w:val="00C02CFD"/>
    <w:rsid w:val="00C8695E"/>
    <w:rsid w:val="00DB7052"/>
    <w:rsid w:val="00E11765"/>
    <w:rsid w:val="00ED2633"/>
    <w:rsid w:val="00EF178A"/>
    <w:rsid w:val="00F55CE0"/>
    <w:rsid w:val="00F66449"/>
    <w:rsid w:val="00FC3C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734E"/>
  <w15:chartTrackingRefBased/>
  <w15:docId w15:val="{B69158F9-6AB9-46F8-B558-4B7100B7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23C4"/>
    <w:pPr>
      <w:spacing w:line="240" w:lineRule="auto"/>
    </w:pPr>
    <w:rPr>
      <w:noProof/>
      <w:sz w:val="20"/>
      <w:szCs w:val="20"/>
    </w:rPr>
  </w:style>
  <w:style w:type="character" w:customStyle="1" w:styleId="a4">
    <w:name w:val="טקסט הערת שוליים תו"/>
    <w:basedOn w:val="a0"/>
    <w:link w:val="a3"/>
    <w:uiPriority w:val="99"/>
    <w:semiHidden/>
    <w:rsid w:val="003E23C4"/>
    <w:rPr>
      <w:noProof/>
      <w:sz w:val="20"/>
      <w:szCs w:val="20"/>
    </w:rPr>
  </w:style>
  <w:style w:type="character" w:styleId="a5">
    <w:name w:val="footnote reference"/>
    <w:basedOn w:val="a0"/>
    <w:uiPriority w:val="99"/>
    <w:semiHidden/>
    <w:unhideWhenUsed/>
    <w:rsid w:val="003E23C4"/>
    <w:rPr>
      <w:vertAlign w:val="superscript"/>
    </w:rPr>
  </w:style>
  <w:style w:type="paragraph" w:styleId="a6">
    <w:name w:val="List Paragraph"/>
    <w:basedOn w:val="a"/>
    <w:uiPriority w:val="34"/>
    <w:qFormat/>
    <w:rsid w:val="003E23C4"/>
    <w:pPr>
      <w:ind w:left="720"/>
      <w:contextualSpacing/>
    </w:pPr>
    <w:rPr>
      <w:noProof/>
    </w:rPr>
  </w:style>
  <w:style w:type="paragraph" w:styleId="a7">
    <w:name w:val="header"/>
    <w:basedOn w:val="a"/>
    <w:link w:val="a8"/>
    <w:uiPriority w:val="99"/>
    <w:unhideWhenUsed/>
    <w:rsid w:val="00987407"/>
    <w:pPr>
      <w:tabs>
        <w:tab w:val="center" w:pos="4153"/>
        <w:tab w:val="right" w:pos="8306"/>
      </w:tabs>
      <w:spacing w:line="240" w:lineRule="auto"/>
    </w:pPr>
  </w:style>
  <w:style w:type="character" w:customStyle="1" w:styleId="a8">
    <w:name w:val="כותרת עליונה תו"/>
    <w:basedOn w:val="a0"/>
    <w:link w:val="a7"/>
    <w:uiPriority w:val="99"/>
    <w:rsid w:val="00987407"/>
  </w:style>
  <w:style w:type="paragraph" w:styleId="a9">
    <w:name w:val="footer"/>
    <w:basedOn w:val="a"/>
    <w:link w:val="aa"/>
    <w:uiPriority w:val="99"/>
    <w:unhideWhenUsed/>
    <w:rsid w:val="00987407"/>
    <w:pPr>
      <w:tabs>
        <w:tab w:val="center" w:pos="4153"/>
        <w:tab w:val="right" w:pos="8306"/>
      </w:tabs>
      <w:spacing w:line="240" w:lineRule="auto"/>
    </w:pPr>
  </w:style>
  <w:style w:type="character" w:customStyle="1" w:styleId="aa">
    <w:name w:val="כותרת תחתונה תו"/>
    <w:basedOn w:val="a0"/>
    <w:link w:val="a9"/>
    <w:uiPriority w:val="99"/>
    <w:rsid w:val="0098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32165">
      <w:bodyDiv w:val="1"/>
      <w:marLeft w:val="0"/>
      <w:marRight w:val="0"/>
      <w:marTop w:val="0"/>
      <w:marBottom w:val="0"/>
      <w:divBdr>
        <w:top w:val="none" w:sz="0" w:space="0" w:color="auto"/>
        <w:left w:val="none" w:sz="0" w:space="0" w:color="auto"/>
        <w:bottom w:val="none" w:sz="0" w:space="0" w:color="auto"/>
        <w:right w:val="none" w:sz="0" w:space="0" w:color="auto"/>
      </w:divBdr>
      <w:divsChild>
        <w:div w:id="197009710">
          <w:marLeft w:val="0"/>
          <w:marRight w:val="0"/>
          <w:marTop w:val="0"/>
          <w:marBottom w:val="0"/>
          <w:divBdr>
            <w:top w:val="none" w:sz="0" w:space="0" w:color="auto"/>
            <w:left w:val="none" w:sz="0" w:space="0" w:color="auto"/>
            <w:bottom w:val="none" w:sz="0" w:space="0" w:color="auto"/>
            <w:right w:val="none" w:sz="0" w:space="0" w:color="auto"/>
          </w:divBdr>
        </w:div>
      </w:divsChild>
    </w:div>
    <w:div w:id="1790857756">
      <w:bodyDiv w:val="1"/>
      <w:marLeft w:val="0"/>
      <w:marRight w:val="0"/>
      <w:marTop w:val="0"/>
      <w:marBottom w:val="0"/>
      <w:divBdr>
        <w:top w:val="none" w:sz="0" w:space="0" w:color="auto"/>
        <w:left w:val="none" w:sz="0" w:space="0" w:color="auto"/>
        <w:bottom w:val="none" w:sz="0" w:space="0" w:color="auto"/>
        <w:right w:val="none" w:sz="0" w:space="0" w:color="auto"/>
      </w:divBdr>
      <w:divsChild>
        <w:div w:id="1211109613">
          <w:marLeft w:val="0"/>
          <w:marRight w:val="0"/>
          <w:marTop w:val="0"/>
          <w:marBottom w:val="0"/>
          <w:divBdr>
            <w:top w:val="none" w:sz="0" w:space="0" w:color="auto"/>
            <w:left w:val="none" w:sz="0" w:space="0" w:color="auto"/>
            <w:bottom w:val="none" w:sz="0" w:space="0" w:color="auto"/>
            <w:right w:val="none" w:sz="0" w:space="0" w:color="auto"/>
          </w:divBdr>
        </w:div>
      </w:divsChild>
    </w:div>
    <w:div w:id="1811825192">
      <w:bodyDiv w:val="1"/>
      <w:marLeft w:val="0"/>
      <w:marRight w:val="0"/>
      <w:marTop w:val="0"/>
      <w:marBottom w:val="0"/>
      <w:divBdr>
        <w:top w:val="none" w:sz="0" w:space="0" w:color="auto"/>
        <w:left w:val="none" w:sz="0" w:space="0" w:color="auto"/>
        <w:bottom w:val="none" w:sz="0" w:space="0" w:color="auto"/>
        <w:right w:val="none" w:sz="0" w:space="0" w:color="auto"/>
      </w:divBdr>
      <w:divsChild>
        <w:div w:id="1038163680">
          <w:marLeft w:val="0"/>
          <w:marRight w:val="360"/>
          <w:marTop w:val="200"/>
          <w:marBottom w:val="0"/>
          <w:divBdr>
            <w:top w:val="none" w:sz="0" w:space="0" w:color="auto"/>
            <w:left w:val="none" w:sz="0" w:space="0" w:color="auto"/>
            <w:bottom w:val="none" w:sz="0" w:space="0" w:color="auto"/>
            <w:right w:val="none" w:sz="0" w:space="0" w:color="auto"/>
          </w:divBdr>
        </w:div>
        <w:div w:id="1437091255">
          <w:marLeft w:val="0"/>
          <w:marRight w:val="360"/>
          <w:marTop w:val="200"/>
          <w:marBottom w:val="0"/>
          <w:divBdr>
            <w:top w:val="none" w:sz="0" w:space="0" w:color="auto"/>
            <w:left w:val="none" w:sz="0" w:space="0" w:color="auto"/>
            <w:bottom w:val="none" w:sz="0" w:space="0" w:color="auto"/>
            <w:right w:val="none" w:sz="0" w:space="0" w:color="auto"/>
          </w:divBdr>
        </w:div>
        <w:div w:id="1639216583">
          <w:marLeft w:val="0"/>
          <w:marRight w:val="360"/>
          <w:marTop w:val="200"/>
          <w:marBottom w:val="0"/>
          <w:divBdr>
            <w:top w:val="none" w:sz="0" w:space="0" w:color="auto"/>
            <w:left w:val="none" w:sz="0" w:space="0" w:color="auto"/>
            <w:bottom w:val="none" w:sz="0" w:space="0" w:color="auto"/>
            <w:right w:val="none" w:sz="0" w:space="0" w:color="auto"/>
          </w:divBdr>
        </w:div>
        <w:div w:id="2069111076">
          <w:marLeft w:val="0"/>
          <w:marRight w:val="360"/>
          <w:marTop w:val="200"/>
          <w:marBottom w:val="0"/>
          <w:divBdr>
            <w:top w:val="none" w:sz="0" w:space="0" w:color="auto"/>
            <w:left w:val="none" w:sz="0" w:space="0" w:color="auto"/>
            <w:bottom w:val="none" w:sz="0" w:space="0" w:color="auto"/>
            <w:right w:val="none" w:sz="0" w:space="0" w:color="auto"/>
          </w:divBdr>
        </w:div>
      </w:divsChild>
    </w:div>
    <w:div w:id="1999570357">
      <w:bodyDiv w:val="1"/>
      <w:marLeft w:val="0"/>
      <w:marRight w:val="0"/>
      <w:marTop w:val="0"/>
      <w:marBottom w:val="0"/>
      <w:divBdr>
        <w:top w:val="none" w:sz="0" w:space="0" w:color="auto"/>
        <w:left w:val="none" w:sz="0" w:space="0" w:color="auto"/>
        <w:bottom w:val="none" w:sz="0" w:space="0" w:color="auto"/>
        <w:right w:val="none" w:sz="0" w:space="0" w:color="auto"/>
      </w:divBdr>
      <w:divsChild>
        <w:div w:id="1061830397">
          <w:marLeft w:val="0"/>
          <w:marRight w:val="360"/>
          <w:marTop w:val="200"/>
          <w:marBottom w:val="0"/>
          <w:divBdr>
            <w:top w:val="none" w:sz="0" w:space="0" w:color="auto"/>
            <w:left w:val="none" w:sz="0" w:space="0" w:color="auto"/>
            <w:bottom w:val="none" w:sz="0" w:space="0" w:color="auto"/>
            <w:right w:val="none" w:sz="0" w:space="0" w:color="auto"/>
          </w:divBdr>
        </w:div>
        <w:div w:id="23948966">
          <w:marLeft w:val="0"/>
          <w:marRight w:val="360"/>
          <w:marTop w:val="200"/>
          <w:marBottom w:val="0"/>
          <w:divBdr>
            <w:top w:val="none" w:sz="0" w:space="0" w:color="auto"/>
            <w:left w:val="none" w:sz="0" w:space="0" w:color="auto"/>
            <w:bottom w:val="none" w:sz="0" w:space="0" w:color="auto"/>
            <w:right w:val="none" w:sz="0" w:space="0" w:color="auto"/>
          </w:divBdr>
        </w:div>
        <w:div w:id="1625306699">
          <w:marLeft w:val="0"/>
          <w:marRight w:val="360"/>
          <w:marTop w:val="200"/>
          <w:marBottom w:val="0"/>
          <w:divBdr>
            <w:top w:val="none" w:sz="0" w:space="0" w:color="auto"/>
            <w:left w:val="none" w:sz="0" w:space="0" w:color="auto"/>
            <w:bottom w:val="none" w:sz="0" w:space="0" w:color="auto"/>
            <w:right w:val="none" w:sz="0" w:space="0" w:color="auto"/>
          </w:divBdr>
        </w:div>
        <w:div w:id="152600166">
          <w:marLeft w:val="0"/>
          <w:marRight w:val="360"/>
          <w:marTop w:val="200"/>
          <w:marBottom w:val="0"/>
          <w:divBdr>
            <w:top w:val="none" w:sz="0" w:space="0" w:color="auto"/>
            <w:left w:val="none" w:sz="0" w:space="0" w:color="auto"/>
            <w:bottom w:val="none" w:sz="0" w:space="0" w:color="auto"/>
            <w:right w:val="none" w:sz="0" w:space="0" w:color="auto"/>
          </w:divBdr>
        </w:div>
        <w:div w:id="1081760387">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80AE-016B-43EF-8B0B-B6654036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2465</Words>
  <Characters>12326</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2024-08-28T12:00:00Z</dcterms:created>
  <dcterms:modified xsi:type="dcterms:W3CDTF">2024-08-28T12:00:00Z</dcterms:modified>
</cp:coreProperties>
</file>