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11B2" w14:textId="259928A0" w:rsidR="007D47E7" w:rsidRPr="007D47E7" w:rsidRDefault="007D47E7" w:rsidP="007D47E7">
      <w:pPr>
        <w:spacing w:after="0" w:line="360" w:lineRule="auto"/>
        <w:rPr>
          <w:rFonts w:asciiTheme="majorBidi" w:hAnsiTheme="majorBidi" w:cstheme="majorBidi"/>
          <w:sz w:val="24"/>
          <w:szCs w:val="24"/>
          <w:rtl/>
        </w:rPr>
      </w:pPr>
      <w:r w:rsidRPr="007D47E7">
        <w:rPr>
          <w:rFonts w:asciiTheme="majorBidi" w:hAnsiTheme="majorBidi" w:cstheme="majorBidi"/>
          <w:sz w:val="24"/>
          <w:szCs w:val="24"/>
          <w:rtl/>
        </w:rPr>
        <w:t xml:space="preserve">  מסכת בבא </w:t>
      </w:r>
      <w:proofErr w:type="spellStart"/>
      <w:r w:rsidRPr="007D47E7">
        <w:rPr>
          <w:rFonts w:asciiTheme="majorBidi" w:hAnsiTheme="majorBidi" w:cstheme="majorBidi"/>
          <w:sz w:val="24"/>
          <w:szCs w:val="24"/>
          <w:rtl/>
        </w:rPr>
        <w:t>בתרא</w:t>
      </w:r>
      <w:proofErr w:type="spellEnd"/>
      <w:r w:rsidRPr="007D47E7">
        <w:rPr>
          <w:rFonts w:asciiTheme="majorBidi" w:hAnsiTheme="majorBidi" w:cstheme="majorBidi"/>
          <w:sz w:val="24"/>
          <w:szCs w:val="24"/>
          <w:rtl/>
        </w:rPr>
        <w:t xml:space="preserve"> דף </w:t>
      </w:r>
      <w:proofErr w:type="spellStart"/>
      <w:r w:rsidRPr="007D47E7">
        <w:rPr>
          <w:rFonts w:asciiTheme="majorBidi" w:hAnsiTheme="majorBidi" w:cstheme="majorBidi"/>
          <w:sz w:val="24"/>
          <w:szCs w:val="24"/>
          <w:rtl/>
        </w:rPr>
        <w:t>עג</w:t>
      </w:r>
      <w:proofErr w:type="spellEnd"/>
      <w:r w:rsidRPr="007D47E7">
        <w:rPr>
          <w:rFonts w:asciiTheme="majorBidi" w:hAnsiTheme="majorBidi" w:cstheme="majorBidi"/>
          <w:sz w:val="24"/>
          <w:szCs w:val="24"/>
          <w:rtl/>
        </w:rPr>
        <w:t xml:space="preserve">  </w:t>
      </w:r>
    </w:p>
    <w:p w14:paraId="22BCEC41" w14:textId="2F76F272" w:rsidR="00654A63" w:rsidRPr="007D47E7" w:rsidRDefault="007D47E7" w:rsidP="007D47E7">
      <w:pPr>
        <w:spacing w:after="0" w:line="360" w:lineRule="auto"/>
        <w:rPr>
          <w:rFonts w:asciiTheme="majorBidi" w:hAnsiTheme="majorBidi" w:cstheme="majorBidi"/>
          <w:sz w:val="24"/>
          <w:szCs w:val="24"/>
          <w:rtl/>
        </w:rPr>
      </w:pPr>
      <w:r w:rsidRPr="007D47E7">
        <w:rPr>
          <w:rFonts w:asciiTheme="majorBidi" w:hAnsiTheme="majorBidi" w:cstheme="majorBidi"/>
          <w:sz w:val="24"/>
          <w:szCs w:val="24"/>
          <w:rtl/>
        </w:rPr>
        <w:t xml:space="preserve">אמר רבה: לדידי חזי לי </w:t>
      </w:r>
      <w:proofErr w:type="spellStart"/>
      <w:r w:rsidRPr="007D47E7">
        <w:rPr>
          <w:rFonts w:asciiTheme="majorBidi" w:hAnsiTheme="majorBidi" w:cstheme="majorBidi"/>
          <w:sz w:val="24"/>
          <w:szCs w:val="24"/>
          <w:rtl/>
        </w:rPr>
        <w:t>הורמין</w:t>
      </w:r>
      <w:proofErr w:type="spellEnd"/>
      <w:r w:rsidRPr="007D47E7">
        <w:rPr>
          <w:rFonts w:asciiTheme="majorBidi" w:hAnsiTheme="majorBidi" w:cstheme="majorBidi"/>
          <w:sz w:val="24"/>
          <w:szCs w:val="24"/>
          <w:rtl/>
        </w:rPr>
        <w:t xml:space="preserve"> בר לילית כי </w:t>
      </w:r>
      <w:proofErr w:type="spellStart"/>
      <w:r w:rsidRPr="007D47E7">
        <w:rPr>
          <w:rFonts w:asciiTheme="majorBidi" w:hAnsiTheme="majorBidi" w:cstheme="majorBidi"/>
          <w:sz w:val="24"/>
          <w:szCs w:val="24"/>
          <w:rtl/>
        </w:rPr>
        <w:t>קא</w:t>
      </w:r>
      <w:proofErr w:type="spellEnd"/>
      <w:r w:rsidRPr="007D47E7">
        <w:rPr>
          <w:rFonts w:asciiTheme="majorBidi" w:hAnsiTheme="majorBidi" w:cstheme="majorBidi"/>
          <w:sz w:val="24"/>
          <w:szCs w:val="24"/>
          <w:rtl/>
        </w:rPr>
        <w:t xml:space="preserve"> רהיט </w:t>
      </w:r>
      <w:proofErr w:type="spellStart"/>
      <w:r w:rsidRPr="007D47E7">
        <w:rPr>
          <w:rFonts w:asciiTheme="majorBidi" w:hAnsiTheme="majorBidi" w:cstheme="majorBidi"/>
          <w:sz w:val="24"/>
          <w:szCs w:val="24"/>
          <w:rtl/>
        </w:rPr>
        <w:t>אקופיא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דשורא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דמחוזא</w:t>
      </w:r>
      <w:proofErr w:type="spellEnd"/>
      <w:r w:rsidRPr="007D47E7">
        <w:rPr>
          <w:rFonts w:asciiTheme="majorBidi" w:hAnsiTheme="majorBidi" w:cstheme="majorBidi"/>
          <w:sz w:val="24"/>
          <w:szCs w:val="24"/>
          <w:rtl/>
        </w:rPr>
        <w:t xml:space="preserve">, ורהיט </w:t>
      </w:r>
      <w:proofErr w:type="spellStart"/>
      <w:r w:rsidRPr="007D47E7">
        <w:rPr>
          <w:rFonts w:asciiTheme="majorBidi" w:hAnsiTheme="majorBidi" w:cstheme="majorBidi"/>
          <w:sz w:val="24"/>
          <w:szCs w:val="24"/>
          <w:rtl/>
        </w:rPr>
        <w:t>פרשא</w:t>
      </w:r>
      <w:proofErr w:type="spellEnd"/>
      <w:r w:rsidRPr="007D47E7">
        <w:rPr>
          <w:rFonts w:asciiTheme="majorBidi" w:hAnsiTheme="majorBidi" w:cstheme="majorBidi"/>
          <w:sz w:val="24"/>
          <w:szCs w:val="24"/>
          <w:rtl/>
        </w:rPr>
        <w:t xml:space="preserve"> כי רכיב </w:t>
      </w:r>
      <w:proofErr w:type="spellStart"/>
      <w:r w:rsidRPr="007D47E7">
        <w:rPr>
          <w:rFonts w:asciiTheme="majorBidi" w:hAnsiTheme="majorBidi" w:cstheme="majorBidi"/>
          <w:sz w:val="24"/>
          <w:szCs w:val="24"/>
          <w:rtl/>
        </w:rPr>
        <w:t>חיותא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מתתאיה</w:t>
      </w:r>
      <w:proofErr w:type="spellEnd"/>
      <w:r w:rsidRPr="007D47E7">
        <w:rPr>
          <w:rFonts w:asciiTheme="majorBidi" w:hAnsiTheme="majorBidi" w:cstheme="majorBidi"/>
          <w:sz w:val="24"/>
          <w:szCs w:val="24"/>
          <w:rtl/>
        </w:rPr>
        <w:t xml:space="preserve"> ולא יכיל ליה. </w:t>
      </w:r>
      <w:proofErr w:type="spellStart"/>
      <w:r w:rsidRPr="007D47E7">
        <w:rPr>
          <w:rFonts w:asciiTheme="majorBidi" w:hAnsiTheme="majorBidi" w:cstheme="majorBidi"/>
          <w:sz w:val="24"/>
          <w:szCs w:val="24"/>
          <w:rtl/>
        </w:rPr>
        <w:t>זמנא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חדא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הוה</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מסרגאן</w:t>
      </w:r>
      <w:proofErr w:type="spellEnd"/>
      <w:r w:rsidRPr="007D47E7">
        <w:rPr>
          <w:rFonts w:asciiTheme="majorBidi" w:hAnsiTheme="majorBidi" w:cstheme="majorBidi"/>
          <w:sz w:val="24"/>
          <w:szCs w:val="24"/>
          <w:rtl/>
        </w:rPr>
        <w:t xml:space="preserve"> ליה תרתי </w:t>
      </w:r>
      <w:proofErr w:type="spellStart"/>
      <w:r w:rsidRPr="007D47E7">
        <w:rPr>
          <w:rFonts w:asciiTheme="majorBidi" w:hAnsiTheme="majorBidi" w:cstheme="majorBidi"/>
          <w:sz w:val="24"/>
          <w:szCs w:val="24"/>
          <w:rtl/>
        </w:rPr>
        <w:t>כודנייתי</w:t>
      </w:r>
      <w:proofErr w:type="spellEnd"/>
      <w:r w:rsidRPr="007D47E7">
        <w:rPr>
          <w:rFonts w:asciiTheme="majorBidi" w:hAnsiTheme="majorBidi" w:cstheme="majorBidi"/>
          <w:sz w:val="24"/>
          <w:szCs w:val="24"/>
          <w:rtl/>
        </w:rPr>
        <w:t xml:space="preserve"> וקיימן </w:t>
      </w:r>
    </w:p>
    <w:p w14:paraId="013FCCAB" w14:textId="19A92F41" w:rsidR="007D47E7" w:rsidRDefault="007D47E7" w:rsidP="007D47E7">
      <w:pPr>
        <w:spacing w:after="0" w:line="360" w:lineRule="auto"/>
        <w:rPr>
          <w:rFonts w:asciiTheme="majorBidi" w:hAnsiTheme="majorBidi" w:cstheme="majorBidi"/>
          <w:sz w:val="24"/>
          <w:szCs w:val="24"/>
          <w:rtl/>
        </w:rPr>
      </w:pPr>
      <w:r w:rsidRPr="007D47E7">
        <w:rPr>
          <w:rFonts w:asciiTheme="majorBidi" w:hAnsiTheme="majorBidi" w:cstheme="majorBidi"/>
          <w:sz w:val="24"/>
          <w:szCs w:val="24"/>
          <w:rtl/>
        </w:rPr>
        <w:t xml:space="preserve">אתרי גישרי </w:t>
      </w:r>
      <w:proofErr w:type="spellStart"/>
      <w:r w:rsidRPr="007D47E7">
        <w:rPr>
          <w:rFonts w:asciiTheme="majorBidi" w:hAnsiTheme="majorBidi" w:cstheme="majorBidi"/>
          <w:sz w:val="24"/>
          <w:szCs w:val="24"/>
          <w:rtl/>
        </w:rPr>
        <w:t>דרוגנג</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ושואר</w:t>
      </w:r>
      <w:proofErr w:type="spellEnd"/>
      <w:r w:rsidRPr="007D47E7">
        <w:rPr>
          <w:rFonts w:asciiTheme="majorBidi" w:hAnsiTheme="majorBidi" w:cstheme="majorBidi"/>
          <w:sz w:val="24"/>
          <w:szCs w:val="24"/>
          <w:rtl/>
        </w:rPr>
        <w:t xml:space="preserve"> מהאי </w:t>
      </w:r>
      <w:proofErr w:type="spellStart"/>
      <w:r w:rsidRPr="007D47E7">
        <w:rPr>
          <w:rFonts w:asciiTheme="majorBidi" w:hAnsiTheme="majorBidi" w:cstheme="majorBidi"/>
          <w:sz w:val="24"/>
          <w:szCs w:val="24"/>
          <w:rtl/>
        </w:rPr>
        <w:t>להאי</w:t>
      </w:r>
      <w:proofErr w:type="spellEnd"/>
      <w:r w:rsidRPr="007D47E7">
        <w:rPr>
          <w:rFonts w:asciiTheme="majorBidi" w:hAnsiTheme="majorBidi" w:cstheme="majorBidi"/>
          <w:sz w:val="24"/>
          <w:szCs w:val="24"/>
          <w:rtl/>
        </w:rPr>
        <w:t xml:space="preserve"> ומהאי </w:t>
      </w:r>
      <w:proofErr w:type="spellStart"/>
      <w:r w:rsidRPr="007D47E7">
        <w:rPr>
          <w:rFonts w:asciiTheme="majorBidi" w:hAnsiTheme="majorBidi" w:cstheme="majorBidi"/>
          <w:sz w:val="24"/>
          <w:szCs w:val="24"/>
          <w:rtl/>
        </w:rPr>
        <w:t>להאי</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ונקיט</w:t>
      </w:r>
      <w:proofErr w:type="spellEnd"/>
      <w:r w:rsidRPr="007D47E7">
        <w:rPr>
          <w:rFonts w:asciiTheme="majorBidi" w:hAnsiTheme="majorBidi" w:cstheme="majorBidi"/>
          <w:sz w:val="24"/>
          <w:szCs w:val="24"/>
          <w:rtl/>
        </w:rPr>
        <w:t xml:space="preserve"> תרי מזגי </w:t>
      </w:r>
      <w:proofErr w:type="spellStart"/>
      <w:r w:rsidRPr="007D47E7">
        <w:rPr>
          <w:rFonts w:asciiTheme="majorBidi" w:hAnsiTheme="majorBidi" w:cstheme="majorBidi"/>
          <w:sz w:val="24"/>
          <w:szCs w:val="24"/>
          <w:rtl/>
        </w:rPr>
        <w:t>דחמרא</w:t>
      </w:r>
      <w:proofErr w:type="spellEnd"/>
      <w:r w:rsidRPr="007D47E7">
        <w:rPr>
          <w:rFonts w:asciiTheme="majorBidi" w:hAnsiTheme="majorBidi" w:cstheme="majorBidi"/>
          <w:sz w:val="24"/>
          <w:szCs w:val="24"/>
          <w:rtl/>
        </w:rPr>
        <w:t xml:space="preserve"> בידיה, ומוריק מהאי </w:t>
      </w:r>
      <w:proofErr w:type="spellStart"/>
      <w:r w:rsidRPr="007D47E7">
        <w:rPr>
          <w:rFonts w:asciiTheme="majorBidi" w:hAnsiTheme="majorBidi" w:cstheme="majorBidi"/>
          <w:sz w:val="24"/>
          <w:szCs w:val="24"/>
          <w:rtl/>
        </w:rPr>
        <w:t>להאי</w:t>
      </w:r>
      <w:proofErr w:type="spellEnd"/>
      <w:r w:rsidRPr="007D47E7">
        <w:rPr>
          <w:rFonts w:asciiTheme="majorBidi" w:hAnsiTheme="majorBidi" w:cstheme="majorBidi"/>
          <w:sz w:val="24"/>
          <w:szCs w:val="24"/>
          <w:rtl/>
        </w:rPr>
        <w:t xml:space="preserve"> ומהאי </w:t>
      </w:r>
      <w:proofErr w:type="spellStart"/>
      <w:r w:rsidRPr="007D47E7">
        <w:rPr>
          <w:rFonts w:asciiTheme="majorBidi" w:hAnsiTheme="majorBidi" w:cstheme="majorBidi"/>
          <w:sz w:val="24"/>
          <w:szCs w:val="24"/>
          <w:rtl/>
        </w:rPr>
        <w:t>להאי</w:t>
      </w:r>
      <w:proofErr w:type="spellEnd"/>
      <w:r w:rsidRPr="007D47E7">
        <w:rPr>
          <w:rFonts w:asciiTheme="majorBidi" w:hAnsiTheme="majorBidi" w:cstheme="majorBidi"/>
          <w:sz w:val="24"/>
          <w:szCs w:val="24"/>
          <w:rtl/>
        </w:rPr>
        <w:t xml:space="preserve"> ולא </w:t>
      </w:r>
      <w:proofErr w:type="spellStart"/>
      <w:r w:rsidRPr="007D47E7">
        <w:rPr>
          <w:rFonts w:asciiTheme="majorBidi" w:hAnsiTheme="majorBidi" w:cstheme="majorBidi"/>
          <w:sz w:val="24"/>
          <w:szCs w:val="24"/>
          <w:rtl/>
        </w:rPr>
        <w:t>נטפא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ניטופתא</w:t>
      </w:r>
      <w:proofErr w:type="spellEnd"/>
      <w:r w:rsidRPr="007D47E7">
        <w:rPr>
          <w:rFonts w:asciiTheme="majorBidi" w:hAnsiTheme="majorBidi" w:cstheme="majorBidi"/>
          <w:sz w:val="24"/>
          <w:szCs w:val="24"/>
          <w:rtl/>
        </w:rPr>
        <w:t xml:space="preserve"> </w:t>
      </w:r>
      <w:proofErr w:type="spellStart"/>
      <w:r w:rsidRPr="007D47E7">
        <w:rPr>
          <w:rFonts w:asciiTheme="majorBidi" w:hAnsiTheme="majorBidi" w:cstheme="majorBidi"/>
          <w:sz w:val="24"/>
          <w:szCs w:val="24"/>
          <w:rtl/>
        </w:rPr>
        <w:t>לארעא</w:t>
      </w:r>
      <w:proofErr w:type="spellEnd"/>
      <w:r w:rsidRPr="007D47E7">
        <w:rPr>
          <w:rFonts w:asciiTheme="majorBidi" w:hAnsiTheme="majorBidi" w:cstheme="majorBidi"/>
          <w:sz w:val="24"/>
          <w:szCs w:val="24"/>
          <w:rtl/>
        </w:rPr>
        <w:t xml:space="preserve">, ואותו היום יעלו שמים ירדו תהומות </w:t>
      </w:r>
      <w:proofErr w:type="spellStart"/>
      <w:r w:rsidRPr="007D47E7">
        <w:rPr>
          <w:rFonts w:asciiTheme="majorBidi" w:hAnsiTheme="majorBidi" w:cstheme="majorBidi"/>
          <w:sz w:val="24"/>
          <w:szCs w:val="24"/>
          <w:rtl/>
        </w:rPr>
        <w:t>הוה</w:t>
      </w:r>
      <w:proofErr w:type="spellEnd"/>
      <w:r w:rsidRPr="007D47E7">
        <w:rPr>
          <w:rFonts w:asciiTheme="majorBidi" w:hAnsiTheme="majorBidi" w:cstheme="majorBidi"/>
          <w:sz w:val="24"/>
          <w:szCs w:val="24"/>
          <w:rtl/>
        </w:rPr>
        <w:t xml:space="preserve">, עד </w:t>
      </w:r>
      <w:proofErr w:type="spellStart"/>
      <w:r w:rsidRPr="007D47E7">
        <w:rPr>
          <w:rFonts w:asciiTheme="majorBidi" w:hAnsiTheme="majorBidi" w:cstheme="majorBidi"/>
          <w:sz w:val="24"/>
          <w:szCs w:val="24"/>
          <w:rtl/>
        </w:rPr>
        <w:t>דשמעו</w:t>
      </w:r>
      <w:proofErr w:type="spellEnd"/>
      <w:r w:rsidRPr="007D47E7">
        <w:rPr>
          <w:rFonts w:asciiTheme="majorBidi" w:hAnsiTheme="majorBidi" w:cstheme="majorBidi"/>
          <w:sz w:val="24"/>
          <w:szCs w:val="24"/>
          <w:rtl/>
        </w:rPr>
        <w:t xml:space="preserve"> בי </w:t>
      </w:r>
      <w:proofErr w:type="spellStart"/>
      <w:r w:rsidRPr="007D47E7">
        <w:rPr>
          <w:rFonts w:asciiTheme="majorBidi" w:hAnsiTheme="majorBidi" w:cstheme="majorBidi"/>
          <w:sz w:val="24"/>
          <w:szCs w:val="24"/>
          <w:rtl/>
        </w:rPr>
        <w:t>מלכותא</w:t>
      </w:r>
      <w:proofErr w:type="spellEnd"/>
      <w:r w:rsidRPr="007D47E7">
        <w:rPr>
          <w:rFonts w:asciiTheme="majorBidi" w:hAnsiTheme="majorBidi" w:cstheme="majorBidi"/>
          <w:sz w:val="24"/>
          <w:szCs w:val="24"/>
          <w:rtl/>
        </w:rPr>
        <w:t xml:space="preserve"> וקטלוהו.</w:t>
      </w:r>
    </w:p>
    <w:p w14:paraId="0A869CBE" w14:textId="4D610561" w:rsidR="002E1981" w:rsidRPr="002E1981" w:rsidRDefault="002E1981" w:rsidP="002E1981">
      <w:pPr>
        <w:spacing w:after="0" w:line="360" w:lineRule="auto"/>
        <w:jc w:val="center"/>
        <w:rPr>
          <w:rFonts w:asciiTheme="majorBidi" w:hAnsiTheme="majorBidi" w:cstheme="majorBidi"/>
          <w:b/>
          <w:bCs/>
          <w:sz w:val="28"/>
          <w:szCs w:val="28"/>
          <w:u w:val="single"/>
          <w:rtl/>
        </w:rPr>
      </w:pPr>
      <w:r w:rsidRPr="002E1981">
        <w:rPr>
          <w:rFonts w:asciiTheme="majorBidi" w:hAnsiTheme="majorBidi" w:cstheme="majorBidi" w:hint="cs"/>
          <w:b/>
          <w:bCs/>
          <w:sz w:val="28"/>
          <w:szCs w:val="28"/>
          <w:u w:val="single"/>
          <w:rtl/>
        </w:rPr>
        <w:t xml:space="preserve">האגדה השלישית של רבה בר </w:t>
      </w:r>
      <w:proofErr w:type="spellStart"/>
      <w:r w:rsidRPr="002E1981">
        <w:rPr>
          <w:rFonts w:asciiTheme="majorBidi" w:hAnsiTheme="majorBidi" w:cstheme="majorBidi" w:hint="cs"/>
          <w:b/>
          <w:bCs/>
          <w:sz w:val="28"/>
          <w:szCs w:val="28"/>
          <w:u w:val="single"/>
          <w:rtl/>
        </w:rPr>
        <w:t>בר</w:t>
      </w:r>
      <w:proofErr w:type="spellEnd"/>
      <w:r w:rsidRPr="002E1981">
        <w:rPr>
          <w:rFonts w:asciiTheme="majorBidi" w:hAnsiTheme="majorBidi" w:cstheme="majorBidi" w:hint="cs"/>
          <w:b/>
          <w:bCs/>
          <w:sz w:val="28"/>
          <w:szCs w:val="28"/>
          <w:u w:val="single"/>
          <w:rtl/>
        </w:rPr>
        <w:t xml:space="preserve"> חנה</w:t>
      </w:r>
    </w:p>
    <w:p w14:paraId="3DB7D89B" w14:textId="270314DC" w:rsidR="00220ECD" w:rsidRPr="002E1981" w:rsidRDefault="00220ECD" w:rsidP="002E1981">
      <w:pPr>
        <w:pStyle w:val="a4"/>
        <w:numPr>
          <w:ilvl w:val="0"/>
          <w:numId w:val="2"/>
        </w:numPr>
        <w:spacing w:after="0" w:line="360" w:lineRule="auto"/>
        <w:rPr>
          <w:rFonts w:asciiTheme="majorBidi" w:hAnsiTheme="majorBidi" w:cstheme="majorBidi"/>
          <w:b/>
          <w:bCs/>
          <w:sz w:val="24"/>
          <w:szCs w:val="24"/>
          <w:rtl/>
        </w:rPr>
      </w:pPr>
      <w:proofErr w:type="spellStart"/>
      <w:r w:rsidRPr="002E1981">
        <w:rPr>
          <w:rFonts w:asciiTheme="majorBidi" w:hAnsiTheme="majorBidi" w:cstheme="majorBidi" w:hint="cs"/>
          <w:b/>
          <w:bCs/>
          <w:sz w:val="24"/>
          <w:szCs w:val="24"/>
          <w:rtl/>
        </w:rPr>
        <w:t>הורמין</w:t>
      </w:r>
      <w:proofErr w:type="spellEnd"/>
    </w:p>
    <w:p w14:paraId="74676880" w14:textId="77777777" w:rsidR="00C43F7C" w:rsidRPr="00C43F7C" w:rsidRDefault="0012797E" w:rsidP="00C43F7C">
      <w:pPr>
        <w:spacing w:after="0" w:line="360" w:lineRule="auto"/>
        <w:rPr>
          <w:rFonts w:ascii="David" w:hAnsi="David" w:cs="David"/>
          <w:sz w:val="24"/>
          <w:szCs w:val="24"/>
          <w:rtl/>
        </w:rPr>
      </w:pPr>
      <w:r>
        <w:rPr>
          <w:rFonts w:asciiTheme="majorBidi" w:hAnsiTheme="majorBidi" w:cs="Times New Roman" w:hint="cs"/>
          <w:sz w:val="24"/>
          <w:szCs w:val="24"/>
          <w:rtl/>
        </w:rPr>
        <w:t xml:space="preserve">כותב </w:t>
      </w:r>
      <w:proofErr w:type="spellStart"/>
      <w:r>
        <w:rPr>
          <w:rFonts w:asciiTheme="majorBidi" w:hAnsiTheme="majorBidi" w:cs="Times New Roman" w:hint="cs"/>
          <w:sz w:val="24"/>
          <w:szCs w:val="24"/>
          <w:rtl/>
        </w:rPr>
        <w:t>ה</w:t>
      </w:r>
      <w:r w:rsidR="00B65C43" w:rsidRPr="00B65C43">
        <w:rPr>
          <w:rFonts w:asciiTheme="majorBidi" w:hAnsiTheme="majorBidi" w:cs="Times New Roman"/>
          <w:sz w:val="24"/>
          <w:szCs w:val="24"/>
          <w:rtl/>
        </w:rPr>
        <w:t>רשב"ם</w:t>
      </w:r>
      <w:proofErr w:type="spellEnd"/>
      <w:r>
        <w:rPr>
          <w:rFonts w:asciiTheme="majorBidi" w:hAnsiTheme="majorBidi" w:cs="Times New Roman" w:hint="cs"/>
          <w:sz w:val="24"/>
          <w:szCs w:val="24"/>
          <w:rtl/>
        </w:rPr>
        <w:t>:</w:t>
      </w:r>
      <w:r>
        <w:rPr>
          <w:rFonts w:asciiTheme="majorBidi" w:hAnsiTheme="majorBidi" w:cstheme="majorBidi" w:hint="cs"/>
          <w:sz w:val="24"/>
          <w:szCs w:val="24"/>
          <w:rtl/>
        </w:rPr>
        <w:t xml:space="preserve"> "</w:t>
      </w:r>
      <w:proofErr w:type="spellStart"/>
      <w:r w:rsidR="00B65C43" w:rsidRPr="00B65C43">
        <w:rPr>
          <w:rFonts w:ascii="David" w:hAnsi="David" w:cs="David"/>
          <w:sz w:val="24"/>
          <w:szCs w:val="24"/>
          <w:rtl/>
        </w:rPr>
        <w:t>הורמין</w:t>
      </w:r>
      <w:proofErr w:type="spellEnd"/>
      <w:r w:rsidR="00B65C43" w:rsidRPr="00B65C43">
        <w:rPr>
          <w:rFonts w:ascii="David" w:hAnsi="David" w:cs="David"/>
          <w:sz w:val="24"/>
          <w:szCs w:val="24"/>
          <w:rtl/>
        </w:rPr>
        <w:t xml:space="preserve"> - בנו"ן גרסי' כך שמעתי מאבא מרי</w:t>
      </w:r>
      <w:r w:rsidR="00356D40">
        <w:rPr>
          <w:rFonts w:ascii="David" w:hAnsi="David" w:cs="David" w:hint="cs"/>
          <w:sz w:val="24"/>
          <w:szCs w:val="24"/>
          <w:rtl/>
        </w:rPr>
        <w:t>.</w:t>
      </w:r>
      <w:r w:rsidR="00B65C43" w:rsidRPr="00B65C43">
        <w:rPr>
          <w:rFonts w:ascii="David" w:hAnsi="David" w:cs="David"/>
          <w:sz w:val="24"/>
          <w:szCs w:val="24"/>
          <w:rtl/>
        </w:rPr>
        <w:t xml:space="preserve"> ואני שמעתי</w:t>
      </w:r>
      <w:r w:rsidR="00356D40">
        <w:rPr>
          <w:rFonts w:ascii="David" w:hAnsi="David" w:cs="David" w:hint="cs"/>
          <w:sz w:val="24"/>
          <w:szCs w:val="24"/>
          <w:rtl/>
        </w:rPr>
        <w:t>:</w:t>
      </w:r>
      <w:r w:rsidR="00B65C43" w:rsidRPr="00B65C43">
        <w:rPr>
          <w:rFonts w:ascii="David" w:hAnsi="David" w:cs="David"/>
          <w:sz w:val="24"/>
          <w:szCs w:val="24"/>
          <w:rtl/>
        </w:rPr>
        <w:t xml:space="preserve"> </w:t>
      </w:r>
      <w:r w:rsidR="00356D40">
        <w:rPr>
          <w:rFonts w:ascii="David" w:hAnsi="David" w:cs="David" w:hint="cs"/>
          <w:sz w:val="24"/>
          <w:szCs w:val="24"/>
          <w:rtl/>
        </w:rPr>
        <w:t>'</w:t>
      </w:r>
      <w:proofErr w:type="spellStart"/>
      <w:r w:rsidR="00B65C43" w:rsidRPr="00B65C43">
        <w:rPr>
          <w:rFonts w:ascii="David" w:hAnsi="David" w:cs="David"/>
          <w:sz w:val="24"/>
          <w:szCs w:val="24"/>
          <w:rtl/>
        </w:rPr>
        <w:t>הורמיז</w:t>
      </w:r>
      <w:proofErr w:type="spellEnd"/>
      <w:r w:rsidR="00356D40">
        <w:rPr>
          <w:rFonts w:ascii="David" w:hAnsi="David" w:cs="David" w:hint="cs"/>
          <w:sz w:val="24"/>
          <w:szCs w:val="24"/>
          <w:rtl/>
        </w:rPr>
        <w:t>',</w:t>
      </w:r>
      <w:r w:rsidR="00B65C43" w:rsidRPr="00B65C43">
        <w:rPr>
          <w:rFonts w:ascii="David" w:hAnsi="David" w:cs="David"/>
          <w:sz w:val="24"/>
          <w:szCs w:val="24"/>
          <w:rtl/>
        </w:rPr>
        <w:t xml:space="preserve"> </w:t>
      </w:r>
      <w:proofErr w:type="spellStart"/>
      <w:r w:rsidR="00B65C43" w:rsidRPr="00B65C43">
        <w:rPr>
          <w:rFonts w:ascii="David" w:hAnsi="David" w:cs="David"/>
          <w:sz w:val="24"/>
          <w:szCs w:val="24"/>
          <w:rtl/>
        </w:rPr>
        <w:t>בזיי"ן</w:t>
      </w:r>
      <w:proofErr w:type="spellEnd"/>
      <w:r w:rsidR="00B65C43" w:rsidRPr="00B65C43">
        <w:rPr>
          <w:rFonts w:ascii="David" w:hAnsi="David" w:cs="David"/>
          <w:sz w:val="24"/>
          <w:szCs w:val="24"/>
          <w:rtl/>
        </w:rPr>
        <w:t xml:space="preserve"> שד </w:t>
      </w:r>
      <w:proofErr w:type="spellStart"/>
      <w:r w:rsidR="00B65C43" w:rsidRPr="00B65C43">
        <w:rPr>
          <w:rFonts w:ascii="David" w:hAnsi="David" w:cs="David"/>
          <w:sz w:val="24"/>
          <w:szCs w:val="24"/>
          <w:rtl/>
        </w:rPr>
        <w:t>כדאמרי</w:t>
      </w:r>
      <w:r w:rsidR="00356D40">
        <w:rPr>
          <w:rFonts w:ascii="David" w:hAnsi="David" w:cs="David" w:hint="cs"/>
          <w:sz w:val="24"/>
          <w:szCs w:val="24"/>
          <w:rtl/>
        </w:rPr>
        <w:t>נן</w:t>
      </w:r>
      <w:proofErr w:type="spellEnd"/>
      <w:r w:rsidR="00356D40">
        <w:rPr>
          <w:rFonts w:ascii="David" w:hAnsi="David" w:cs="David" w:hint="cs"/>
          <w:sz w:val="24"/>
          <w:szCs w:val="24"/>
          <w:rtl/>
        </w:rPr>
        <w:t>: "</w:t>
      </w:r>
      <w:proofErr w:type="spellStart"/>
      <w:r w:rsidR="00B65C43" w:rsidRPr="00B65C43">
        <w:rPr>
          <w:rFonts w:ascii="David" w:hAnsi="David" w:cs="David"/>
          <w:sz w:val="24"/>
          <w:szCs w:val="24"/>
          <w:rtl/>
        </w:rPr>
        <w:t>מפלגא</w:t>
      </w:r>
      <w:proofErr w:type="spellEnd"/>
      <w:r w:rsidR="00B65C43" w:rsidRPr="00B65C43">
        <w:rPr>
          <w:rFonts w:ascii="David" w:hAnsi="David" w:cs="David"/>
          <w:sz w:val="24"/>
          <w:szCs w:val="24"/>
          <w:rtl/>
        </w:rPr>
        <w:t xml:space="preserve"> </w:t>
      </w:r>
      <w:proofErr w:type="spellStart"/>
      <w:r w:rsidR="00B65C43" w:rsidRPr="00B65C43">
        <w:rPr>
          <w:rFonts w:ascii="David" w:hAnsi="David" w:cs="David"/>
          <w:sz w:val="24"/>
          <w:szCs w:val="24"/>
          <w:rtl/>
        </w:rPr>
        <w:t>דתתא</w:t>
      </w:r>
      <w:proofErr w:type="spellEnd"/>
      <w:r w:rsidR="00B65C43" w:rsidRPr="00B65C43">
        <w:rPr>
          <w:rFonts w:ascii="David" w:hAnsi="David" w:cs="David"/>
          <w:sz w:val="24"/>
          <w:szCs w:val="24"/>
          <w:rtl/>
        </w:rPr>
        <w:t xml:space="preserve"> </w:t>
      </w:r>
      <w:proofErr w:type="spellStart"/>
      <w:r w:rsidR="00B65C43" w:rsidRPr="00B65C43">
        <w:rPr>
          <w:rFonts w:ascii="David" w:hAnsi="David" w:cs="David"/>
          <w:sz w:val="24"/>
          <w:szCs w:val="24"/>
          <w:rtl/>
        </w:rPr>
        <w:t>דהורמיז</w:t>
      </w:r>
      <w:proofErr w:type="spellEnd"/>
      <w:r w:rsidR="00356D40">
        <w:rPr>
          <w:rFonts w:ascii="David" w:hAnsi="David" w:cs="David" w:hint="cs"/>
          <w:sz w:val="24"/>
          <w:szCs w:val="24"/>
          <w:rtl/>
        </w:rPr>
        <w:t>"</w:t>
      </w:r>
      <w:r w:rsidR="00B65C43" w:rsidRPr="00B65C43">
        <w:rPr>
          <w:rFonts w:ascii="David" w:hAnsi="David" w:cs="David"/>
          <w:sz w:val="24"/>
          <w:szCs w:val="24"/>
          <w:rtl/>
        </w:rPr>
        <w:t>.</w:t>
      </w:r>
      <w:r>
        <w:rPr>
          <w:rFonts w:asciiTheme="majorBidi" w:hAnsiTheme="majorBidi" w:cstheme="majorBidi" w:hint="cs"/>
          <w:sz w:val="24"/>
          <w:szCs w:val="24"/>
          <w:rtl/>
        </w:rPr>
        <w:t xml:space="preserve"> </w:t>
      </w:r>
      <w:proofErr w:type="spellStart"/>
      <w:r w:rsidR="006A7393">
        <w:rPr>
          <w:rFonts w:asciiTheme="majorBidi" w:hAnsiTheme="majorBidi" w:cstheme="majorBidi" w:hint="cs"/>
          <w:sz w:val="24"/>
          <w:szCs w:val="24"/>
          <w:rtl/>
        </w:rPr>
        <w:t>הרשב"ם</w:t>
      </w:r>
      <w:proofErr w:type="spellEnd"/>
      <w:r w:rsidR="006A7393">
        <w:rPr>
          <w:rFonts w:asciiTheme="majorBidi" w:hAnsiTheme="majorBidi" w:cstheme="majorBidi" w:hint="cs"/>
          <w:sz w:val="24"/>
          <w:szCs w:val="24"/>
          <w:rtl/>
        </w:rPr>
        <w:t xml:space="preserve"> רומז לגמרא הבאה, המתארת השקפה פרסית המפרידה בין עולמות הרוח והחומר כאויבים: </w:t>
      </w:r>
      <w:r w:rsidR="006A7393">
        <w:rPr>
          <w:rFonts w:asciiTheme="majorBidi" w:hAnsiTheme="majorBidi" w:cs="Times New Roman" w:hint="cs"/>
          <w:sz w:val="24"/>
          <w:szCs w:val="24"/>
          <w:rtl/>
        </w:rPr>
        <w:t xml:space="preserve"> </w:t>
      </w:r>
      <w:r w:rsidR="006A7393">
        <w:rPr>
          <w:rFonts w:ascii="David" w:hAnsi="David" w:cs="David" w:hint="cs"/>
          <w:sz w:val="24"/>
          <w:szCs w:val="24"/>
          <w:rtl/>
        </w:rPr>
        <w:t>"</w:t>
      </w:r>
      <w:r w:rsidR="006A7393" w:rsidRPr="006A7393">
        <w:rPr>
          <w:rFonts w:ascii="David" w:hAnsi="David" w:cs="David"/>
          <w:sz w:val="24"/>
          <w:szCs w:val="24"/>
          <w:rtl/>
        </w:rPr>
        <w:t xml:space="preserve">אמר ליה ההוא </w:t>
      </w:r>
      <w:proofErr w:type="spellStart"/>
      <w:r w:rsidR="006A7393" w:rsidRPr="006A7393">
        <w:rPr>
          <w:rFonts w:ascii="David" w:hAnsi="David" w:cs="David"/>
          <w:sz w:val="24"/>
          <w:szCs w:val="24"/>
          <w:rtl/>
        </w:rPr>
        <w:t>אמגושא</w:t>
      </w:r>
      <w:proofErr w:type="spellEnd"/>
      <w:r w:rsidR="006A7393" w:rsidRPr="006A7393">
        <w:rPr>
          <w:rFonts w:ascii="David" w:hAnsi="David" w:cs="David"/>
          <w:sz w:val="24"/>
          <w:szCs w:val="24"/>
          <w:rtl/>
        </w:rPr>
        <w:t xml:space="preserve"> </w:t>
      </w:r>
      <w:proofErr w:type="spellStart"/>
      <w:r w:rsidR="006A7393" w:rsidRPr="006A7393">
        <w:rPr>
          <w:rFonts w:ascii="David" w:hAnsi="David" w:cs="David"/>
          <w:sz w:val="24"/>
          <w:szCs w:val="24"/>
          <w:rtl/>
        </w:rPr>
        <w:t>לאמימר</w:t>
      </w:r>
      <w:proofErr w:type="spellEnd"/>
      <w:r w:rsidR="006A7393" w:rsidRPr="006A7393">
        <w:rPr>
          <w:rFonts w:ascii="David" w:hAnsi="David" w:cs="David"/>
          <w:sz w:val="24"/>
          <w:szCs w:val="24"/>
          <w:rtl/>
        </w:rPr>
        <w:t xml:space="preserve">: מפלגך לעילאי - </w:t>
      </w:r>
      <w:proofErr w:type="spellStart"/>
      <w:r w:rsidR="006A7393" w:rsidRPr="006A7393">
        <w:rPr>
          <w:rFonts w:ascii="David" w:hAnsi="David" w:cs="David"/>
          <w:sz w:val="24"/>
          <w:szCs w:val="24"/>
          <w:rtl/>
        </w:rPr>
        <w:t>דהורמיז</w:t>
      </w:r>
      <w:proofErr w:type="spellEnd"/>
      <w:r w:rsidR="006A7393" w:rsidRPr="006A7393">
        <w:rPr>
          <w:rFonts w:ascii="David" w:hAnsi="David" w:cs="David"/>
          <w:sz w:val="24"/>
          <w:szCs w:val="24"/>
          <w:rtl/>
        </w:rPr>
        <w:t xml:space="preserve">, מפלגך </w:t>
      </w:r>
      <w:proofErr w:type="spellStart"/>
      <w:r w:rsidR="006A7393" w:rsidRPr="006A7393">
        <w:rPr>
          <w:rFonts w:ascii="David" w:hAnsi="David" w:cs="David"/>
          <w:sz w:val="24"/>
          <w:szCs w:val="24"/>
          <w:rtl/>
        </w:rPr>
        <w:t>לתתאי</w:t>
      </w:r>
      <w:proofErr w:type="spellEnd"/>
      <w:r w:rsidR="006A7393" w:rsidRPr="006A7393">
        <w:rPr>
          <w:rFonts w:ascii="David" w:hAnsi="David" w:cs="David"/>
          <w:sz w:val="24"/>
          <w:szCs w:val="24"/>
          <w:rtl/>
        </w:rPr>
        <w:t xml:space="preserve"> - </w:t>
      </w:r>
      <w:proofErr w:type="spellStart"/>
      <w:r w:rsidR="006A7393" w:rsidRPr="006A7393">
        <w:rPr>
          <w:rFonts w:ascii="David" w:hAnsi="David" w:cs="David"/>
          <w:sz w:val="24"/>
          <w:szCs w:val="24"/>
          <w:rtl/>
        </w:rPr>
        <w:t>דאהורמיז</w:t>
      </w:r>
      <w:proofErr w:type="spellEnd"/>
      <w:r w:rsidR="006A7393" w:rsidRPr="006A7393">
        <w:rPr>
          <w:rFonts w:ascii="David" w:hAnsi="David" w:cs="David"/>
          <w:sz w:val="24"/>
          <w:szCs w:val="24"/>
          <w:rtl/>
        </w:rPr>
        <w:t xml:space="preserve">. אמר ליה: אם כן היכי שביק ליה </w:t>
      </w:r>
      <w:proofErr w:type="spellStart"/>
      <w:r w:rsidR="006A7393" w:rsidRPr="006A7393">
        <w:rPr>
          <w:rFonts w:ascii="David" w:hAnsi="David" w:cs="David"/>
          <w:sz w:val="24"/>
          <w:szCs w:val="24"/>
          <w:rtl/>
        </w:rPr>
        <w:t>אהורמיז</w:t>
      </w:r>
      <w:proofErr w:type="spellEnd"/>
      <w:r w:rsidR="006A7393" w:rsidRPr="006A7393">
        <w:rPr>
          <w:rFonts w:ascii="David" w:hAnsi="David" w:cs="David"/>
          <w:sz w:val="24"/>
          <w:szCs w:val="24"/>
          <w:rtl/>
        </w:rPr>
        <w:t xml:space="preserve"> </w:t>
      </w:r>
      <w:proofErr w:type="spellStart"/>
      <w:r w:rsidR="006A7393" w:rsidRPr="006A7393">
        <w:rPr>
          <w:rFonts w:ascii="David" w:hAnsi="David" w:cs="David"/>
          <w:sz w:val="24"/>
          <w:szCs w:val="24"/>
          <w:rtl/>
        </w:rPr>
        <w:t>להורמיז</w:t>
      </w:r>
      <w:proofErr w:type="spellEnd"/>
      <w:r w:rsidR="006A7393" w:rsidRPr="006A7393">
        <w:rPr>
          <w:rFonts w:ascii="David" w:hAnsi="David" w:cs="David"/>
          <w:sz w:val="24"/>
          <w:szCs w:val="24"/>
          <w:rtl/>
        </w:rPr>
        <w:t xml:space="preserve"> </w:t>
      </w:r>
      <w:proofErr w:type="spellStart"/>
      <w:r w:rsidR="006A7393" w:rsidRPr="006A7393">
        <w:rPr>
          <w:rFonts w:ascii="David" w:hAnsi="David" w:cs="David"/>
          <w:sz w:val="24"/>
          <w:szCs w:val="24"/>
          <w:rtl/>
        </w:rPr>
        <w:t>לעבורי</w:t>
      </w:r>
      <w:proofErr w:type="spellEnd"/>
      <w:r w:rsidR="006A7393" w:rsidRPr="006A7393">
        <w:rPr>
          <w:rFonts w:ascii="David" w:hAnsi="David" w:cs="David"/>
          <w:sz w:val="24"/>
          <w:szCs w:val="24"/>
          <w:rtl/>
        </w:rPr>
        <w:t xml:space="preserve"> </w:t>
      </w:r>
      <w:proofErr w:type="spellStart"/>
      <w:r w:rsidR="006A7393" w:rsidRPr="006A7393">
        <w:rPr>
          <w:rFonts w:ascii="David" w:hAnsi="David" w:cs="David"/>
          <w:sz w:val="24"/>
          <w:szCs w:val="24"/>
          <w:rtl/>
        </w:rPr>
        <w:t>מיא</w:t>
      </w:r>
      <w:proofErr w:type="spellEnd"/>
      <w:r w:rsidR="006A7393" w:rsidRPr="006A7393">
        <w:rPr>
          <w:rFonts w:ascii="David" w:hAnsi="David" w:cs="David"/>
          <w:sz w:val="24"/>
          <w:szCs w:val="24"/>
          <w:rtl/>
        </w:rPr>
        <w:t xml:space="preserve"> </w:t>
      </w:r>
      <w:proofErr w:type="spellStart"/>
      <w:r w:rsidR="006A7393" w:rsidRPr="006A7393">
        <w:rPr>
          <w:rFonts w:ascii="David" w:hAnsi="David" w:cs="David"/>
          <w:sz w:val="24"/>
          <w:szCs w:val="24"/>
          <w:rtl/>
        </w:rPr>
        <w:t>בארעיה</w:t>
      </w:r>
      <w:proofErr w:type="spellEnd"/>
      <w:r w:rsidR="006A7393" w:rsidRPr="006A7393">
        <w:rPr>
          <w:rStyle w:val="a7"/>
          <w:rFonts w:ascii="David" w:hAnsi="David" w:cs="David"/>
          <w:sz w:val="24"/>
          <w:szCs w:val="24"/>
          <w:rtl/>
        </w:rPr>
        <w:footnoteReference w:id="1"/>
      </w:r>
      <w:r w:rsidR="006A7393">
        <w:rPr>
          <w:rFonts w:ascii="David" w:hAnsi="David" w:cs="David" w:hint="cs"/>
          <w:sz w:val="24"/>
          <w:szCs w:val="24"/>
          <w:rtl/>
        </w:rPr>
        <w:t>"</w:t>
      </w:r>
      <w:r w:rsidR="006A7393" w:rsidRPr="006A7393">
        <w:rPr>
          <w:rFonts w:ascii="David" w:hAnsi="David" w:cs="David"/>
          <w:sz w:val="24"/>
          <w:szCs w:val="24"/>
          <w:rtl/>
        </w:rPr>
        <w:t>?</w:t>
      </w:r>
      <w:r w:rsidR="006A7393">
        <w:rPr>
          <w:rFonts w:asciiTheme="majorBidi" w:hAnsiTheme="majorBidi" w:cstheme="majorBidi" w:hint="cs"/>
          <w:sz w:val="24"/>
          <w:szCs w:val="24"/>
          <w:rtl/>
        </w:rPr>
        <w:t xml:space="preserve"> אם כן </w:t>
      </w:r>
      <w:r w:rsidR="00C43F7C">
        <w:rPr>
          <w:rFonts w:asciiTheme="majorBidi" w:hAnsiTheme="majorBidi" w:cstheme="majorBidi" w:hint="cs"/>
          <w:sz w:val="24"/>
          <w:szCs w:val="24"/>
          <w:rtl/>
        </w:rPr>
        <w:t>ניתן להבין ש</w:t>
      </w:r>
      <w:r w:rsidR="006A7393">
        <w:rPr>
          <w:rFonts w:asciiTheme="majorBidi" w:hAnsiTheme="majorBidi" w:cstheme="majorBidi" w:hint="cs"/>
          <w:sz w:val="24"/>
          <w:szCs w:val="24"/>
          <w:rtl/>
        </w:rPr>
        <w:t>המחלוקת כאן היא האם מדובר בכוח רוחני או גשמי. לדעת המהר"ל מאבק זה מתואר כאן: "</w:t>
      </w:r>
      <w:proofErr w:type="spellStart"/>
      <w:r w:rsidR="006A7393" w:rsidRPr="00922903">
        <w:rPr>
          <w:rFonts w:ascii="David" w:hAnsi="David" w:cs="David"/>
          <w:sz w:val="24"/>
          <w:szCs w:val="24"/>
          <w:rtl/>
        </w:rPr>
        <w:t>הורמיז</w:t>
      </w:r>
      <w:proofErr w:type="spellEnd"/>
      <w:r w:rsidR="006A7393" w:rsidRPr="00922903">
        <w:rPr>
          <w:rFonts w:ascii="David" w:hAnsi="David" w:cs="David"/>
          <w:sz w:val="24"/>
          <w:szCs w:val="24"/>
          <w:rtl/>
        </w:rPr>
        <w:t xml:space="preserve"> זה אינו שד כי אינו מדבר כאן מן השדים אבל הוא בריה רוחנית ואינו בכלל המזיקים את הבריות, ואמר שענינו שיש לו מהירות וזריזות היותר גדול</w:t>
      </w:r>
      <w:r w:rsidR="006A7393">
        <w:rPr>
          <w:rFonts w:ascii="David" w:hAnsi="David" w:cs="David" w:hint="cs"/>
          <w:sz w:val="24"/>
          <w:szCs w:val="24"/>
          <w:rtl/>
        </w:rPr>
        <w:t xml:space="preserve">.. </w:t>
      </w:r>
      <w:proofErr w:type="spellStart"/>
      <w:r w:rsidR="006A7393" w:rsidRPr="00922903">
        <w:rPr>
          <w:rFonts w:ascii="David" w:hAnsi="David" w:cs="David"/>
          <w:sz w:val="24"/>
          <w:szCs w:val="24"/>
          <w:rtl/>
        </w:rPr>
        <w:t>כח</w:t>
      </w:r>
      <w:proofErr w:type="spellEnd"/>
      <w:r w:rsidR="006A7393" w:rsidRPr="00922903">
        <w:rPr>
          <w:rFonts w:ascii="David" w:hAnsi="David" w:cs="David"/>
          <w:sz w:val="24"/>
          <w:szCs w:val="24"/>
          <w:rtl/>
        </w:rPr>
        <w:t xml:space="preserve"> בריה זאת מתנגד </w:t>
      </w:r>
      <w:proofErr w:type="spellStart"/>
      <w:r w:rsidR="006A7393" w:rsidRPr="00922903">
        <w:rPr>
          <w:rFonts w:ascii="David" w:hAnsi="David" w:cs="David"/>
          <w:sz w:val="24"/>
          <w:szCs w:val="24"/>
          <w:rtl/>
        </w:rPr>
        <w:t>לכח</w:t>
      </w:r>
      <w:proofErr w:type="spellEnd"/>
      <w:r w:rsidR="006A7393" w:rsidRPr="00922903">
        <w:rPr>
          <w:rFonts w:ascii="David" w:hAnsi="David" w:cs="David"/>
          <w:sz w:val="24"/>
          <w:szCs w:val="24"/>
          <w:rtl/>
        </w:rPr>
        <w:t xml:space="preserve"> המלכות</w:t>
      </w:r>
      <w:r w:rsidR="006A7393">
        <w:rPr>
          <w:rFonts w:ascii="David" w:hAnsi="David" w:cs="David" w:hint="cs"/>
          <w:sz w:val="24"/>
          <w:szCs w:val="24"/>
          <w:rtl/>
        </w:rPr>
        <w:t>.</w:t>
      </w:r>
      <w:r w:rsidR="006A7393" w:rsidRPr="00922903">
        <w:rPr>
          <w:rFonts w:ascii="David" w:hAnsi="David" w:cs="David"/>
          <w:sz w:val="24"/>
          <w:szCs w:val="24"/>
          <w:rtl/>
        </w:rPr>
        <w:t xml:space="preserve"> כי אין ספק כי המלך ראוי לו הזריזות וזהו ענין המלכות</w:t>
      </w:r>
      <w:r w:rsidR="006A7393">
        <w:rPr>
          <w:rFonts w:ascii="David" w:hAnsi="David" w:cs="David" w:hint="cs"/>
          <w:sz w:val="24"/>
          <w:szCs w:val="24"/>
          <w:rtl/>
        </w:rPr>
        <w:t>,</w:t>
      </w:r>
      <w:r w:rsidR="006A7393" w:rsidRPr="00922903">
        <w:rPr>
          <w:rFonts w:ascii="David" w:hAnsi="David" w:cs="David"/>
          <w:sz w:val="24"/>
          <w:szCs w:val="24"/>
          <w:rtl/>
        </w:rPr>
        <w:t xml:space="preserve"> ואין שני מלכים משתמשים בכתר אחד, ולכך </w:t>
      </w:r>
      <w:proofErr w:type="spellStart"/>
      <w:r w:rsidR="006A7393" w:rsidRPr="00922903">
        <w:rPr>
          <w:rFonts w:ascii="David" w:hAnsi="David" w:cs="David"/>
          <w:sz w:val="24"/>
          <w:szCs w:val="24"/>
          <w:rtl/>
        </w:rPr>
        <w:t>כח</w:t>
      </w:r>
      <w:proofErr w:type="spellEnd"/>
      <w:r w:rsidR="006A7393" w:rsidRPr="00922903">
        <w:rPr>
          <w:rFonts w:ascii="David" w:hAnsi="David" w:cs="David"/>
          <w:sz w:val="24"/>
          <w:szCs w:val="24"/>
          <w:rtl/>
        </w:rPr>
        <w:t xml:space="preserve"> האחד מבטל </w:t>
      </w:r>
      <w:proofErr w:type="spellStart"/>
      <w:r w:rsidR="006A7393" w:rsidRPr="00922903">
        <w:rPr>
          <w:rFonts w:ascii="David" w:hAnsi="David" w:cs="David"/>
          <w:sz w:val="24"/>
          <w:szCs w:val="24"/>
          <w:rtl/>
        </w:rPr>
        <w:t>כח</w:t>
      </w:r>
      <w:proofErr w:type="spellEnd"/>
      <w:r w:rsidR="006A7393" w:rsidRPr="00922903">
        <w:rPr>
          <w:rFonts w:ascii="David" w:hAnsi="David" w:cs="David"/>
          <w:sz w:val="24"/>
          <w:szCs w:val="24"/>
          <w:rtl/>
        </w:rPr>
        <w:t xml:space="preserve"> השני. וכך מוכח </w:t>
      </w:r>
      <w:r w:rsidR="006A7393" w:rsidRPr="00356D40">
        <w:rPr>
          <w:rFonts w:ascii="David" w:hAnsi="David" w:cs="David"/>
          <w:sz w:val="20"/>
          <w:szCs w:val="20"/>
          <w:rtl/>
        </w:rPr>
        <w:t>בפרק אחד דיני ממונות (סנהדרין ל"ט א')</w:t>
      </w:r>
      <w:r w:rsidR="006A7393" w:rsidRPr="00922903">
        <w:rPr>
          <w:rFonts w:ascii="David" w:hAnsi="David" w:cs="David"/>
          <w:sz w:val="24"/>
          <w:szCs w:val="24"/>
          <w:rtl/>
        </w:rPr>
        <w:t xml:space="preserve"> </w:t>
      </w:r>
      <w:r w:rsidR="006A7393">
        <w:rPr>
          <w:rFonts w:ascii="David" w:hAnsi="David" w:cs="David" w:hint="cs"/>
          <w:sz w:val="24"/>
          <w:szCs w:val="24"/>
          <w:rtl/>
        </w:rPr>
        <w:t>"</w:t>
      </w:r>
      <w:r w:rsidR="006A7393" w:rsidRPr="00922903">
        <w:rPr>
          <w:rFonts w:ascii="David" w:hAnsi="David" w:cs="David"/>
          <w:sz w:val="24"/>
          <w:szCs w:val="24"/>
          <w:rtl/>
        </w:rPr>
        <w:t xml:space="preserve">אמר ההוא </w:t>
      </w:r>
      <w:proofErr w:type="spellStart"/>
      <w:r w:rsidR="006A7393" w:rsidRPr="00922903">
        <w:rPr>
          <w:rFonts w:ascii="David" w:hAnsi="David" w:cs="David"/>
          <w:sz w:val="24"/>
          <w:szCs w:val="24"/>
          <w:rtl/>
        </w:rPr>
        <w:t>אמגושא</w:t>
      </w:r>
      <w:proofErr w:type="spellEnd"/>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לאמימר</w:t>
      </w:r>
      <w:proofErr w:type="spellEnd"/>
      <w:r w:rsidR="006A7393">
        <w:rPr>
          <w:rFonts w:ascii="David" w:hAnsi="David" w:cs="David" w:hint="cs"/>
          <w:sz w:val="24"/>
          <w:szCs w:val="24"/>
          <w:rtl/>
        </w:rPr>
        <w:t>:</w:t>
      </w:r>
      <w:r w:rsidR="006A7393" w:rsidRPr="00922903">
        <w:rPr>
          <w:rFonts w:ascii="David" w:hAnsi="David" w:cs="David"/>
          <w:sz w:val="24"/>
          <w:szCs w:val="24"/>
          <w:rtl/>
        </w:rPr>
        <w:t xml:space="preserve"> </w:t>
      </w:r>
      <w:r w:rsidR="006A7393">
        <w:rPr>
          <w:rFonts w:ascii="David" w:hAnsi="David" w:cs="David" w:hint="cs"/>
          <w:sz w:val="24"/>
          <w:szCs w:val="24"/>
          <w:rtl/>
        </w:rPr>
        <w:t>'</w:t>
      </w:r>
      <w:proofErr w:type="spellStart"/>
      <w:r w:rsidR="006A7393" w:rsidRPr="00922903">
        <w:rPr>
          <w:rFonts w:ascii="David" w:hAnsi="David" w:cs="David"/>
          <w:sz w:val="24"/>
          <w:szCs w:val="24"/>
          <w:rtl/>
        </w:rPr>
        <w:t>מפלגא</w:t>
      </w:r>
      <w:proofErr w:type="spellEnd"/>
      <w:r w:rsidR="006A7393" w:rsidRPr="00922903">
        <w:rPr>
          <w:rFonts w:ascii="David" w:hAnsi="David" w:cs="David"/>
          <w:sz w:val="24"/>
          <w:szCs w:val="24"/>
          <w:rtl/>
        </w:rPr>
        <w:t xml:space="preserve"> ודלעיל דא </w:t>
      </w:r>
      <w:proofErr w:type="spellStart"/>
      <w:r w:rsidR="006A7393" w:rsidRPr="00922903">
        <w:rPr>
          <w:rFonts w:ascii="David" w:hAnsi="David" w:cs="David"/>
          <w:sz w:val="24"/>
          <w:szCs w:val="24"/>
          <w:rtl/>
        </w:rPr>
        <w:t>הורמן</w:t>
      </w:r>
      <w:proofErr w:type="spellEnd"/>
      <w:r w:rsidR="006A7393">
        <w:rPr>
          <w:rFonts w:ascii="David" w:hAnsi="David" w:cs="David" w:hint="cs"/>
          <w:sz w:val="24"/>
          <w:szCs w:val="24"/>
          <w:rtl/>
        </w:rPr>
        <w:t>,</w:t>
      </w:r>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ומפלגא</w:t>
      </w:r>
      <w:proofErr w:type="spellEnd"/>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לתתאי</w:t>
      </w:r>
      <w:proofErr w:type="spellEnd"/>
      <w:r w:rsidR="006A7393" w:rsidRPr="00922903">
        <w:rPr>
          <w:rFonts w:ascii="David" w:hAnsi="David" w:cs="David"/>
          <w:sz w:val="24"/>
          <w:szCs w:val="24"/>
          <w:rtl/>
        </w:rPr>
        <w:t xml:space="preserve"> דא </w:t>
      </w:r>
      <w:proofErr w:type="spellStart"/>
      <w:r w:rsidR="006A7393" w:rsidRPr="00922903">
        <w:rPr>
          <w:rFonts w:ascii="David" w:hAnsi="David" w:cs="David"/>
          <w:sz w:val="24"/>
          <w:szCs w:val="24"/>
          <w:rtl/>
        </w:rPr>
        <w:t>הורמיז</w:t>
      </w:r>
      <w:proofErr w:type="spellEnd"/>
      <w:r w:rsidR="006A7393">
        <w:rPr>
          <w:rFonts w:ascii="David" w:hAnsi="David" w:cs="David" w:hint="cs"/>
          <w:sz w:val="24"/>
          <w:szCs w:val="24"/>
          <w:rtl/>
        </w:rPr>
        <w:t>'</w:t>
      </w:r>
      <w:r w:rsidR="006A7393" w:rsidRPr="00922903">
        <w:rPr>
          <w:rFonts w:ascii="David" w:hAnsi="David" w:cs="David"/>
          <w:sz w:val="24"/>
          <w:szCs w:val="24"/>
          <w:rtl/>
        </w:rPr>
        <w:t xml:space="preserve"> ע"כ, וזה כי היו סוברים כי </w:t>
      </w:r>
      <w:proofErr w:type="spellStart"/>
      <w:r w:rsidR="006A7393" w:rsidRPr="00922903">
        <w:rPr>
          <w:rFonts w:ascii="David" w:hAnsi="David" w:cs="David"/>
          <w:sz w:val="24"/>
          <w:szCs w:val="24"/>
          <w:rtl/>
        </w:rPr>
        <w:t>כח</w:t>
      </w:r>
      <w:proofErr w:type="spellEnd"/>
      <w:r w:rsidR="006A7393" w:rsidRPr="00922903">
        <w:rPr>
          <w:rFonts w:ascii="David" w:hAnsi="David" w:cs="David"/>
          <w:sz w:val="24"/>
          <w:szCs w:val="24"/>
          <w:rtl/>
        </w:rPr>
        <w:t xml:space="preserve"> זה מושל על האדם ולפיכך </w:t>
      </w:r>
      <w:r w:rsidR="006A7393" w:rsidRPr="00C43F7C">
        <w:rPr>
          <w:rFonts w:ascii="David" w:hAnsi="David" w:cs="David"/>
          <w:b/>
          <w:bCs/>
          <w:sz w:val="24"/>
          <w:szCs w:val="24"/>
          <w:rtl/>
        </w:rPr>
        <w:t>על האדם</w:t>
      </w:r>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קאמר</w:t>
      </w:r>
      <w:proofErr w:type="spellEnd"/>
      <w:r w:rsidR="006A7393" w:rsidRPr="00922903">
        <w:rPr>
          <w:rFonts w:ascii="David" w:hAnsi="David" w:cs="David"/>
          <w:sz w:val="24"/>
          <w:szCs w:val="24"/>
          <w:rtl/>
        </w:rPr>
        <w:t xml:space="preserve"> הכא </w:t>
      </w:r>
      <w:proofErr w:type="spellStart"/>
      <w:r w:rsidR="006A7393" w:rsidRPr="00922903">
        <w:rPr>
          <w:rFonts w:ascii="David" w:hAnsi="David" w:cs="David"/>
          <w:sz w:val="24"/>
          <w:szCs w:val="24"/>
          <w:rtl/>
        </w:rPr>
        <w:t>דשמעא</w:t>
      </w:r>
      <w:proofErr w:type="spellEnd"/>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מלכתא</w:t>
      </w:r>
      <w:proofErr w:type="spellEnd"/>
      <w:r w:rsidR="006A7393" w:rsidRPr="00922903">
        <w:rPr>
          <w:rFonts w:ascii="David" w:hAnsi="David" w:cs="David"/>
          <w:sz w:val="24"/>
          <w:szCs w:val="24"/>
          <w:rtl/>
        </w:rPr>
        <w:t xml:space="preserve"> </w:t>
      </w:r>
      <w:proofErr w:type="spellStart"/>
      <w:r w:rsidR="006A7393" w:rsidRPr="00922903">
        <w:rPr>
          <w:rFonts w:ascii="David" w:hAnsi="David" w:cs="David"/>
          <w:sz w:val="24"/>
          <w:szCs w:val="24"/>
          <w:rtl/>
        </w:rPr>
        <w:t>וקטליא</w:t>
      </w:r>
      <w:proofErr w:type="spellEnd"/>
      <w:r w:rsidR="006A7393" w:rsidRPr="00922903">
        <w:rPr>
          <w:rFonts w:ascii="David" w:hAnsi="David" w:cs="David"/>
          <w:sz w:val="24"/>
          <w:szCs w:val="24"/>
          <w:rtl/>
        </w:rPr>
        <w:t xml:space="preserve"> ליה, ר"ל שכח המלך מבטל </w:t>
      </w:r>
      <w:proofErr w:type="spellStart"/>
      <w:r w:rsidR="006A7393" w:rsidRPr="00922903">
        <w:rPr>
          <w:rFonts w:ascii="David" w:hAnsi="David" w:cs="David"/>
          <w:sz w:val="24"/>
          <w:szCs w:val="24"/>
          <w:rtl/>
        </w:rPr>
        <w:t>כחו</w:t>
      </w:r>
      <w:proofErr w:type="spellEnd"/>
      <w:r w:rsidR="006A7393">
        <w:rPr>
          <w:rFonts w:ascii="David" w:hAnsi="David" w:cs="David" w:hint="cs"/>
          <w:sz w:val="24"/>
          <w:szCs w:val="24"/>
          <w:rtl/>
        </w:rPr>
        <w:t>"</w:t>
      </w:r>
      <w:r w:rsidR="006A7393" w:rsidRPr="00922903">
        <w:rPr>
          <w:rFonts w:ascii="David" w:hAnsi="David" w:cs="David"/>
          <w:sz w:val="24"/>
          <w:szCs w:val="24"/>
          <w:rtl/>
        </w:rPr>
        <w:t xml:space="preserve">. </w:t>
      </w:r>
      <w:r w:rsidR="006A7393">
        <w:rPr>
          <w:rFonts w:ascii="David" w:hAnsi="David" w:cs="David" w:hint="cs"/>
          <w:sz w:val="24"/>
          <w:szCs w:val="24"/>
          <w:rtl/>
        </w:rPr>
        <w:t xml:space="preserve"> </w:t>
      </w:r>
      <w:r w:rsidR="002E1981">
        <w:rPr>
          <w:rFonts w:ascii="David" w:hAnsi="David" w:cs="David" w:hint="cs"/>
          <w:sz w:val="24"/>
          <w:szCs w:val="24"/>
          <w:rtl/>
        </w:rPr>
        <w:t xml:space="preserve"> </w:t>
      </w:r>
      <w:proofErr w:type="spellStart"/>
      <w:r w:rsidR="00922903" w:rsidRPr="00922903">
        <w:rPr>
          <w:rFonts w:asciiTheme="majorBidi" w:hAnsiTheme="majorBidi" w:cs="Times New Roman"/>
          <w:sz w:val="24"/>
          <w:szCs w:val="24"/>
          <w:rtl/>
        </w:rPr>
        <w:t>הריטב"א</w:t>
      </w:r>
      <w:proofErr w:type="spellEnd"/>
      <w:r w:rsidR="00922903" w:rsidRPr="00922903">
        <w:rPr>
          <w:rFonts w:asciiTheme="majorBidi" w:hAnsiTheme="majorBidi" w:cs="Times New Roman"/>
          <w:sz w:val="24"/>
          <w:szCs w:val="24"/>
          <w:rtl/>
        </w:rPr>
        <w:t xml:space="preserve"> </w:t>
      </w:r>
      <w:r w:rsidR="006A7393">
        <w:rPr>
          <w:rFonts w:asciiTheme="majorBidi" w:hAnsiTheme="majorBidi" w:cs="Times New Roman" w:hint="cs"/>
          <w:sz w:val="24"/>
          <w:szCs w:val="24"/>
          <w:rtl/>
        </w:rPr>
        <w:t>מביא פירוש שונה:</w:t>
      </w:r>
      <w:r w:rsidR="006A7393">
        <w:rPr>
          <w:rFonts w:asciiTheme="majorBidi" w:hAnsiTheme="majorBidi" w:cstheme="majorBidi" w:hint="cs"/>
          <w:sz w:val="24"/>
          <w:szCs w:val="24"/>
          <w:rtl/>
        </w:rPr>
        <w:t xml:space="preserve"> "</w:t>
      </w:r>
      <w:r w:rsidR="00922903" w:rsidRPr="00922903">
        <w:rPr>
          <w:rFonts w:ascii="David" w:hAnsi="David" w:cs="David"/>
          <w:sz w:val="24"/>
          <w:szCs w:val="24"/>
          <w:rtl/>
        </w:rPr>
        <w:t xml:space="preserve">וי"א שהוא שם אדם שהיה יודע מאד במעשה השדים ואחיזת </w:t>
      </w:r>
      <w:proofErr w:type="spellStart"/>
      <w:r w:rsidR="00922903" w:rsidRPr="00922903">
        <w:rPr>
          <w:rFonts w:ascii="David" w:hAnsi="David" w:cs="David"/>
          <w:sz w:val="24"/>
          <w:szCs w:val="24"/>
          <w:rtl/>
        </w:rPr>
        <w:t>עינים</w:t>
      </w:r>
      <w:proofErr w:type="spellEnd"/>
      <w:r w:rsidR="006A7393">
        <w:rPr>
          <w:rFonts w:ascii="David" w:hAnsi="David" w:cs="David" w:hint="cs"/>
          <w:sz w:val="24"/>
          <w:szCs w:val="24"/>
          <w:rtl/>
        </w:rPr>
        <w:t>"</w:t>
      </w:r>
      <w:r w:rsidR="00922903" w:rsidRPr="00922903">
        <w:rPr>
          <w:rFonts w:ascii="David" w:hAnsi="David" w:cs="David"/>
          <w:sz w:val="24"/>
          <w:szCs w:val="24"/>
          <w:rtl/>
        </w:rPr>
        <w:t>.</w:t>
      </w:r>
      <w:r w:rsidR="006A7393">
        <w:rPr>
          <w:rFonts w:ascii="David" w:hAnsi="David" w:cs="David" w:hint="cs"/>
          <w:sz w:val="24"/>
          <w:szCs w:val="24"/>
          <w:rtl/>
        </w:rPr>
        <w:t xml:space="preserve"> </w:t>
      </w:r>
      <w:r w:rsidR="00C43F7C">
        <w:rPr>
          <w:rFonts w:asciiTheme="majorBidi" w:hAnsiTheme="majorBidi" w:cstheme="majorBidi" w:hint="cs"/>
          <w:sz w:val="24"/>
          <w:szCs w:val="24"/>
          <w:rtl/>
        </w:rPr>
        <w:t>במקרה כזה פשט הוא להציע ש</w:t>
      </w:r>
      <w:r w:rsidR="00C43F7C">
        <w:rPr>
          <w:rFonts w:ascii="David" w:hAnsi="David" w:cs="David" w:hint="cs"/>
          <w:sz w:val="24"/>
          <w:szCs w:val="24"/>
          <w:rtl/>
        </w:rPr>
        <w:t>"</w:t>
      </w:r>
      <w:r w:rsidR="00C43F7C" w:rsidRPr="00C43F7C">
        <w:rPr>
          <w:rFonts w:ascii="David" w:hAnsi="David" w:cs="David"/>
          <w:sz w:val="24"/>
          <w:szCs w:val="24"/>
          <w:rtl/>
        </w:rPr>
        <w:t xml:space="preserve">עניינו של מאמר זה הוא, שאף אם יעשה אדם כאלו מעשים, אל תחזיקוהו בזה לאדם גדול, לשמוע אליו כאליהו בהר הכרמל, כי כבר נעשו דברים כאלו על ידי </w:t>
      </w:r>
      <w:proofErr w:type="spellStart"/>
      <w:r w:rsidR="00C43F7C" w:rsidRPr="00C43F7C">
        <w:rPr>
          <w:rFonts w:ascii="David" w:hAnsi="David" w:cs="David"/>
          <w:sz w:val="24"/>
          <w:szCs w:val="24"/>
          <w:rtl/>
        </w:rPr>
        <w:t>הורמין</w:t>
      </w:r>
      <w:proofErr w:type="spellEnd"/>
      <w:r w:rsidR="00C43F7C" w:rsidRPr="00C43F7C">
        <w:rPr>
          <w:rFonts w:ascii="David" w:hAnsi="David" w:cs="David"/>
          <w:sz w:val="24"/>
          <w:szCs w:val="24"/>
          <w:rtl/>
        </w:rPr>
        <w:t xml:space="preserve"> בר לילת גם כן, והוא מעשה שדים</w:t>
      </w:r>
      <w:r w:rsidR="00C43F7C" w:rsidRPr="00C43F7C">
        <w:rPr>
          <w:rStyle w:val="a7"/>
          <w:rFonts w:ascii="David" w:hAnsi="David" w:cs="David"/>
          <w:sz w:val="24"/>
          <w:szCs w:val="24"/>
          <w:rtl/>
        </w:rPr>
        <w:footnoteReference w:id="2"/>
      </w:r>
      <w:r w:rsidR="00C43F7C" w:rsidRPr="00C43F7C">
        <w:rPr>
          <w:rFonts w:ascii="David" w:hAnsi="David" w:cs="David"/>
          <w:sz w:val="24"/>
          <w:szCs w:val="24"/>
          <w:rtl/>
        </w:rPr>
        <w:t>"</w:t>
      </w:r>
      <w:r w:rsidR="00C43F7C">
        <w:rPr>
          <w:rFonts w:ascii="David" w:hAnsi="David" w:cs="David" w:hint="cs"/>
          <w:sz w:val="24"/>
          <w:szCs w:val="24"/>
          <w:rtl/>
        </w:rPr>
        <w:t>.</w:t>
      </w:r>
      <w:r w:rsidR="00C43F7C" w:rsidRPr="00C43F7C">
        <w:rPr>
          <w:rFonts w:ascii="David" w:hAnsi="David" w:cs="David"/>
          <w:sz w:val="24"/>
          <w:szCs w:val="24"/>
          <w:rtl/>
        </w:rPr>
        <w:t xml:space="preserve"> </w:t>
      </w:r>
    </w:p>
    <w:p w14:paraId="48EB6D97" w14:textId="78E7F395" w:rsidR="00356D40" w:rsidRDefault="006A7393" w:rsidP="002E1981">
      <w:pPr>
        <w:spacing w:after="0" w:line="360" w:lineRule="auto"/>
        <w:rPr>
          <w:rFonts w:ascii="David" w:hAnsi="David" w:cs="David"/>
          <w:sz w:val="24"/>
          <w:szCs w:val="24"/>
          <w:rtl/>
        </w:rPr>
      </w:pPr>
      <w:r>
        <w:rPr>
          <w:rFonts w:asciiTheme="majorBidi" w:hAnsiTheme="majorBidi" w:cstheme="majorBidi" w:hint="cs"/>
          <w:sz w:val="24"/>
          <w:szCs w:val="24"/>
          <w:rtl/>
        </w:rPr>
        <w:t xml:space="preserve">אולם רוב הפרשנויות מזהות את </w:t>
      </w:r>
      <w:proofErr w:type="spellStart"/>
      <w:r>
        <w:rPr>
          <w:rFonts w:asciiTheme="majorBidi" w:hAnsiTheme="majorBidi" w:cstheme="majorBidi" w:hint="cs"/>
          <w:sz w:val="24"/>
          <w:szCs w:val="24"/>
          <w:rtl/>
        </w:rPr>
        <w:t>הורמין</w:t>
      </w:r>
      <w:proofErr w:type="spellEnd"/>
      <w:r>
        <w:rPr>
          <w:rFonts w:asciiTheme="majorBidi" w:hAnsiTheme="majorBidi" w:cstheme="majorBidi" w:hint="cs"/>
          <w:sz w:val="24"/>
          <w:szCs w:val="24"/>
          <w:rtl/>
        </w:rPr>
        <w:t xml:space="preserve"> כיצר רע כזה או אחר: </w:t>
      </w:r>
      <w:r w:rsidR="0012797E">
        <w:rPr>
          <w:rFonts w:ascii="David" w:hAnsi="David" w:cs="David" w:hint="cs"/>
          <w:sz w:val="24"/>
          <w:szCs w:val="24"/>
          <w:rtl/>
        </w:rPr>
        <w:t xml:space="preserve">"הלילית עצמה עיקר משכנה במקום חורבן ושיממון, </w:t>
      </w:r>
      <w:proofErr w:type="spellStart"/>
      <w:r w:rsidR="0012797E">
        <w:rPr>
          <w:rFonts w:ascii="David" w:hAnsi="David" w:cs="David" w:hint="cs"/>
          <w:sz w:val="24"/>
          <w:szCs w:val="24"/>
          <w:rtl/>
        </w:rPr>
        <w:t>כדכתיב</w:t>
      </w:r>
      <w:proofErr w:type="spellEnd"/>
      <w:r w:rsidR="0012797E">
        <w:rPr>
          <w:rFonts w:ascii="David" w:hAnsi="David" w:cs="David" w:hint="cs"/>
          <w:sz w:val="24"/>
          <w:szCs w:val="24"/>
          <w:rtl/>
        </w:rPr>
        <w:t>: "שם הרגיעה לילית</w:t>
      </w:r>
      <w:r w:rsidR="0012797E">
        <w:rPr>
          <w:rStyle w:val="a7"/>
          <w:rFonts w:ascii="David" w:hAnsi="David" w:cs="David"/>
          <w:sz w:val="24"/>
          <w:szCs w:val="24"/>
          <w:rtl/>
        </w:rPr>
        <w:footnoteReference w:id="3"/>
      </w:r>
      <w:r w:rsidR="0012797E">
        <w:rPr>
          <w:rFonts w:ascii="David" w:hAnsi="David" w:cs="David" w:hint="cs"/>
          <w:sz w:val="24"/>
          <w:szCs w:val="24"/>
          <w:rtl/>
        </w:rPr>
        <w:t xml:space="preserve">". ואין רצונה בישוב העולם, אך ישוב המביא לידי חורבן כחורבן דמי, ועל ישוב כזה היא שמחה.. </w:t>
      </w:r>
      <w:proofErr w:type="spellStart"/>
      <w:r w:rsidR="0012797E">
        <w:rPr>
          <w:rFonts w:ascii="David" w:hAnsi="David" w:cs="David" w:hint="cs"/>
          <w:sz w:val="24"/>
          <w:szCs w:val="24"/>
          <w:rtl/>
        </w:rPr>
        <w:t>הורמין</w:t>
      </w:r>
      <w:proofErr w:type="spellEnd"/>
      <w:r w:rsidR="0012797E">
        <w:rPr>
          <w:rFonts w:ascii="David" w:hAnsi="David" w:cs="David" w:hint="cs"/>
          <w:sz w:val="24"/>
          <w:szCs w:val="24"/>
          <w:rtl/>
        </w:rPr>
        <w:t xml:space="preserve">.. דהיינו מורשה אחד מכוחותיה, לשון </w:t>
      </w:r>
      <w:proofErr w:type="spellStart"/>
      <w:r w:rsidR="0012797E">
        <w:rPr>
          <w:rFonts w:ascii="David" w:hAnsi="David" w:cs="David" w:hint="cs"/>
          <w:sz w:val="24"/>
          <w:szCs w:val="24"/>
          <w:rtl/>
        </w:rPr>
        <w:t>הורמנא</w:t>
      </w:r>
      <w:proofErr w:type="spellEnd"/>
      <w:r w:rsidR="0012797E">
        <w:rPr>
          <w:rFonts w:ascii="David" w:hAnsi="David" w:cs="David" w:hint="cs"/>
          <w:sz w:val="24"/>
          <w:szCs w:val="24"/>
          <w:rtl/>
        </w:rPr>
        <w:t xml:space="preserve"> ורשות</w:t>
      </w:r>
      <w:r w:rsidR="0012797E">
        <w:rPr>
          <w:rStyle w:val="a7"/>
          <w:rFonts w:ascii="David" w:hAnsi="David" w:cs="David"/>
          <w:sz w:val="24"/>
          <w:szCs w:val="24"/>
          <w:rtl/>
        </w:rPr>
        <w:footnoteReference w:id="4"/>
      </w:r>
      <w:r w:rsidR="0012797E">
        <w:rPr>
          <w:rFonts w:ascii="David" w:hAnsi="David" w:cs="David" w:hint="cs"/>
          <w:sz w:val="24"/>
          <w:szCs w:val="24"/>
          <w:rtl/>
        </w:rPr>
        <w:t xml:space="preserve">". </w:t>
      </w:r>
    </w:p>
    <w:p w14:paraId="7578994E" w14:textId="083218A5" w:rsidR="00C43F7C" w:rsidRDefault="00C43F7C" w:rsidP="002E1981">
      <w:pPr>
        <w:spacing w:after="0" w:line="360" w:lineRule="auto"/>
        <w:rPr>
          <w:rFonts w:ascii="David" w:hAnsi="David" w:cs="David"/>
          <w:sz w:val="24"/>
          <w:szCs w:val="24"/>
          <w:rtl/>
        </w:rPr>
      </w:pPr>
    </w:p>
    <w:p w14:paraId="04E816A9" w14:textId="56BA0505" w:rsidR="00C43F7C" w:rsidRDefault="00C43F7C" w:rsidP="002E1981">
      <w:pPr>
        <w:spacing w:after="0" w:line="360" w:lineRule="auto"/>
        <w:rPr>
          <w:rFonts w:ascii="David" w:hAnsi="David" w:cs="David"/>
          <w:sz w:val="24"/>
          <w:szCs w:val="24"/>
          <w:rtl/>
        </w:rPr>
      </w:pPr>
    </w:p>
    <w:p w14:paraId="395F706D" w14:textId="77777777" w:rsidR="00C43F7C" w:rsidRDefault="00C43F7C" w:rsidP="002E1981">
      <w:pPr>
        <w:spacing w:after="0" w:line="360" w:lineRule="auto"/>
        <w:rPr>
          <w:rFonts w:ascii="David" w:hAnsi="David" w:cs="David"/>
          <w:sz w:val="24"/>
          <w:szCs w:val="24"/>
          <w:rtl/>
        </w:rPr>
      </w:pPr>
    </w:p>
    <w:p w14:paraId="6792455E" w14:textId="372CF8F3" w:rsidR="00B65C43" w:rsidRPr="002E1981" w:rsidRDefault="00B65C43" w:rsidP="002E1981">
      <w:pPr>
        <w:pStyle w:val="a4"/>
        <w:numPr>
          <w:ilvl w:val="0"/>
          <w:numId w:val="2"/>
        </w:numPr>
        <w:spacing w:after="0" w:line="360" w:lineRule="auto"/>
        <w:rPr>
          <w:rFonts w:asciiTheme="majorBidi" w:hAnsiTheme="majorBidi" w:cstheme="majorBidi"/>
          <w:b/>
          <w:bCs/>
          <w:sz w:val="24"/>
          <w:szCs w:val="24"/>
          <w:rtl/>
        </w:rPr>
      </w:pPr>
      <w:proofErr w:type="spellStart"/>
      <w:r w:rsidRPr="002E1981">
        <w:rPr>
          <w:rFonts w:asciiTheme="majorBidi" w:hAnsiTheme="majorBidi" w:cstheme="majorBidi" w:hint="cs"/>
          <w:b/>
          <w:bCs/>
          <w:sz w:val="24"/>
          <w:szCs w:val="24"/>
          <w:rtl/>
        </w:rPr>
        <w:lastRenderedPageBreak/>
        <w:t>הורמין</w:t>
      </w:r>
      <w:proofErr w:type="spellEnd"/>
      <w:r w:rsidRPr="002E1981">
        <w:rPr>
          <w:rFonts w:asciiTheme="majorBidi" w:hAnsiTheme="majorBidi" w:cstheme="majorBidi" w:hint="cs"/>
          <w:b/>
          <w:bCs/>
          <w:sz w:val="24"/>
          <w:szCs w:val="24"/>
          <w:rtl/>
        </w:rPr>
        <w:t xml:space="preserve"> והפרש</w:t>
      </w:r>
    </w:p>
    <w:p w14:paraId="1B942E65" w14:textId="6F1BDCF9" w:rsidR="00B65C43" w:rsidRPr="001971B6" w:rsidRDefault="006A7393" w:rsidP="001971B6">
      <w:pPr>
        <w:spacing w:after="0"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ה</w:t>
      </w:r>
      <w:r w:rsidR="00B65C43" w:rsidRPr="00B65C43">
        <w:rPr>
          <w:rFonts w:asciiTheme="majorBidi" w:hAnsiTheme="majorBidi" w:cstheme="majorBidi"/>
          <w:sz w:val="24"/>
          <w:szCs w:val="24"/>
          <w:rtl/>
        </w:rPr>
        <w:t>רשב"ם</w:t>
      </w:r>
      <w:proofErr w:type="spellEnd"/>
      <w:r w:rsidR="00B65C43" w:rsidRPr="00B65C43">
        <w:rPr>
          <w:rFonts w:asciiTheme="majorBidi" w:hAnsiTheme="majorBidi" w:cstheme="majorBidi"/>
          <w:sz w:val="24"/>
          <w:szCs w:val="24"/>
          <w:rtl/>
        </w:rPr>
        <w:t xml:space="preserve"> </w:t>
      </w:r>
      <w:r>
        <w:rPr>
          <w:rFonts w:asciiTheme="majorBidi" w:hAnsiTheme="majorBidi" w:cstheme="majorBidi" w:hint="cs"/>
          <w:sz w:val="24"/>
          <w:szCs w:val="24"/>
          <w:rtl/>
        </w:rPr>
        <w:t>סבור שהשד משיג</w:t>
      </w:r>
      <w:r w:rsidR="001E694A">
        <w:rPr>
          <w:rFonts w:asciiTheme="majorBidi" w:hAnsiTheme="majorBidi" w:cstheme="majorBidi" w:hint="cs"/>
          <w:sz w:val="24"/>
          <w:szCs w:val="24"/>
          <w:rtl/>
        </w:rPr>
        <w:t xml:space="preserve"> את הפרש: </w:t>
      </w:r>
      <w:r w:rsidR="001E694A">
        <w:rPr>
          <w:rFonts w:ascii="David" w:hAnsi="David" w:cs="David" w:hint="cs"/>
          <w:sz w:val="24"/>
          <w:szCs w:val="24"/>
          <w:rtl/>
        </w:rPr>
        <w:t>"</w:t>
      </w:r>
      <w:r w:rsidR="00B65C43" w:rsidRPr="00B65C43">
        <w:rPr>
          <w:rFonts w:ascii="David" w:hAnsi="David" w:cs="David"/>
          <w:sz w:val="24"/>
          <w:szCs w:val="24"/>
          <w:rtl/>
        </w:rPr>
        <w:t>ולא יכיל ליה - שהיה השד רץ ביותר</w:t>
      </w:r>
      <w:r w:rsidR="001E694A">
        <w:rPr>
          <w:rFonts w:ascii="David" w:hAnsi="David" w:cs="David" w:hint="cs"/>
          <w:sz w:val="24"/>
          <w:szCs w:val="24"/>
          <w:rtl/>
        </w:rPr>
        <w:t>.</w:t>
      </w:r>
      <w:r w:rsidR="00B65C43" w:rsidRPr="00B65C43">
        <w:rPr>
          <w:rFonts w:ascii="David" w:hAnsi="David" w:cs="David"/>
          <w:sz w:val="24"/>
          <w:szCs w:val="24"/>
          <w:rtl/>
        </w:rPr>
        <w:t xml:space="preserve"> ומיהו הפרש לא היה </w:t>
      </w:r>
      <w:proofErr w:type="spellStart"/>
      <w:r w:rsidR="00B65C43" w:rsidRPr="00B65C43">
        <w:rPr>
          <w:rFonts w:ascii="David" w:hAnsi="David" w:cs="David"/>
          <w:sz w:val="24"/>
          <w:szCs w:val="24"/>
          <w:rtl/>
        </w:rPr>
        <w:t>מתכוין</w:t>
      </w:r>
      <w:proofErr w:type="spellEnd"/>
      <w:r w:rsidR="00B65C43" w:rsidRPr="00B65C43">
        <w:rPr>
          <w:rFonts w:ascii="David" w:hAnsi="David" w:cs="David"/>
          <w:sz w:val="24"/>
          <w:szCs w:val="24"/>
          <w:rtl/>
        </w:rPr>
        <w:t xml:space="preserve"> לכך</w:t>
      </w:r>
      <w:r w:rsidR="001E694A">
        <w:rPr>
          <w:rFonts w:ascii="David" w:hAnsi="David" w:cs="David" w:hint="cs"/>
          <w:sz w:val="24"/>
          <w:szCs w:val="24"/>
          <w:rtl/>
        </w:rPr>
        <w:t>"</w:t>
      </w:r>
      <w:r w:rsidR="00B65C43" w:rsidRPr="00B65C43">
        <w:rPr>
          <w:rFonts w:ascii="David" w:hAnsi="David" w:cs="David"/>
          <w:sz w:val="24"/>
          <w:szCs w:val="24"/>
          <w:rtl/>
        </w:rPr>
        <w:t>.</w:t>
      </w:r>
      <w:r w:rsidR="001E694A">
        <w:rPr>
          <w:rFonts w:asciiTheme="majorBidi" w:hAnsiTheme="majorBidi" w:cstheme="majorBidi" w:hint="cs"/>
          <w:sz w:val="24"/>
          <w:szCs w:val="24"/>
          <w:rtl/>
        </w:rPr>
        <w:t xml:space="preserve"> והיא טובת הפרש: </w:t>
      </w:r>
      <w:r w:rsidR="001E694A">
        <w:rPr>
          <w:rFonts w:ascii="David" w:hAnsi="David" w:cs="David" w:hint="cs"/>
          <w:sz w:val="24"/>
          <w:szCs w:val="24"/>
          <w:rtl/>
        </w:rPr>
        <w:t>"</w:t>
      </w:r>
      <w:r w:rsidR="001E694A" w:rsidRPr="001E694A">
        <w:rPr>
          <w:rFonts w:ascii="David" w:hAnsi="David" w:cs="David"/>
          <w:sz w:val="24"/>
          <w:szCs w:val="24"/>
          <w:rtl/>
        </w:rPr>
        <w:t xml:space="preserve">האי </w:t>
      </w:r>
      <w:proofErr w:type="spellStart"/>
      <w:r w:rsidR="001E694A" w:rsidRPr="001E694A">
        <w:rPr>
          <w:rFonts w:ascii="David" w:hAnsi="David" w:cs="David"/>
          <w:sz w:val="24"/>
          <w:szCs w:val="24"/>
          <w:rtl/>
        </w:rPr>
        <w:t>עובדא</w:t>
      </w:r>
      <w:proofErr w:type="spellEnd"/>
      <w:r w:rsidR="001E694A" w:rsidRPr="001E694A">
        <w:rPr>
          <w:rFonts w:ascii="David" w:hAnsi="David" w:cs="David"/>
          <w:sz w:val="24"/>
          <w:szCs w:val="24"/>
          <w:rtl/>
        </w:rPr>
        <w:t xml:space="preserve"> להודיע צדקותיו של הקדוש ברוך הוא</w:t>
      </w:r>
      <w:r w:rsidR="001E694A">
        <w:rPr>
          <w:rFonts w:ascii="David" w:hAnsi="David" w:cs="David" w:hint="cs"/>
          <w:sz w:val="24"/>
          <w:szCs w:val="24"/>
          <w:rtl/>
        </w:rPr>
        <w:t>,</w:t>
      </w:r>
      <w:r w:rsidR="001E694A" w:rsidRPr="001E694A">
        <w:rPr>
          <w:rFonts w:ascii="David" w:hAnsi="David" w:cs="David"/>
          <w:sz w:val="24"/>
          <w:szCs w:val="24"/>
          <w:rtl/>
        </w:rPr>
        <w:t xml:space="preserve"> שמרחם על בריותיו ואינו נותן רשות לאלו להזיקן</w:t>
      </w:r>
      <w:r w:rsidR="001E694A">
        <w:rPr>
          <w:rFonts w:ascii="David" w:hAnsi="David" w:cs="David" w:hint="cs"/>
          <w:sz w:val="24"/>
          <w:szCs w:val="24"/>
          <w:rtl/>
        </w:rPr>
        <w:t>,</w:t>
      </w:r>
      <w:r w:rsidR="001E694A" w:rsidRPr="001E694A">
        <w:rPr>
          <w:rFonts w:ascii="David" w:hAnsi="David" w:cs="David"/>
          <w:sz w:val="24"/>
          <w:szCs w:val="24"/>
          <w:rtl/>
        </w:rPr>
        <w:t xml:space="preserve"> וגם שלא לצאת בדרך יחיד. ורהיט </w:t>
      </w:r>
      <w:proofErr w:type="spellStart"/>
      <w:r w:rsidR="001E694A" w:rsidRPr="001E694A">
        <w:rPr>
          <w:rFonts w:ascii="David" w:hAnsi="David" w:cs="David"/>
          <w:sz w:val="24"/>
          <w:szCs w:val="24"/>
          <w:rtl/>
        </w:rPr>
        <w:t>פרשא</w:t>
      </w:r>
      <w:proofErr w:type="spellEnd"/>
      <w:r w:rsidR="001E694A" w:rsidRPr="001E694A">
        <w:rPr>
          <w:rFonts w:ascii="David" w:hAnsi="David" w:cs="David"/>
          <w:sz w:val="24"/>
          <w:szCs w:val="24"/>
          <w:rtl/>
        </w:rPr>
        <w:t xml:space="preserve"> - לפי </w:t>
      </w:r>
      <w:proofErr w:type="spellStart"/>
      <w:r w:rsidR="001E694A" w:rsidRPr="001E694A">
        <w:rPr>
          <w:rFonts w:ascii="David" w:hAnsi="David" w:cs="David"/>
          <w:sz w:val="24"/>
          <w:szCs w:val="24"/>
          <w:rtl/>
        </w:rPr>
        <w:t>תומו.ולא</w:t>
      </w:r>
      <w:proofErr w:type="spellEnd"/>
      <w:r w:rsidR="001E694A" w:rsidRPr="001E694A">
        <w:rPr>
          <w:rFonts w:ascii="David" w:hAnsi="David" w:cs="David"/>
          <w:sz w:val="24"/>
          <w:szCs w:val="24"/>
          <w:rtl/>
        </w:rPr>
        <w:t xml:space="preserve"> יכיל ליה - שהיה השד רץ ביותר ומיהו הפרש לא היה </w:t>
      </w:r>
      <w:proofErr w:type="spellStart"/>
      <w:r w:rsidR="001E694A" w:rsidRPr="001E694A">
        <w:rPr>
          <w:rFonts w:ascii="David" w:hAnsi="David" w:cs="David"/>
          <w:sz w:val="24"/>
          <w:szCs w:val="24"/>
          <w:rtl/>
        </w:rPr>
        <w:t>מתכוין</w:t>
      </w:r>
      <w:proofErr w:type="spellEnd"/>
      <w:r w:rsidR="001E694A" w:rsidRPr="001E694A">
        <w:rPr>
          <w:rFonts w:ascii="David" w:hAnsi="David" w:cs="David"/>
          <w:sz w:val="24"/>
          <w:szCs w:val="24"/>
          <w:rtl/>
        </w:rPr>
        <w:t xml:space="preserve"> לכך</w:t>
      </w:r>
      <w:r w:rsidR="001E694A">
        <w:rPr>
          <w:rFonts w:ascii="David" w:hAnsi="David" w:cs="David" w:hint="cs"/>
          <w:sz w:val="24"/>
          <w:szCs w:val="24"/>
          <w:rtl/>
        </w:rPr>
        <w:t>"</w:t>
      </w:r>
      <w:r w:rsidR="001E694A" w:rsidRPr="001E694A">
        <w:rPr>
          <w:rFonts w:ascii="David" w:hAnsi="David" w:cs="David"/>
          <w:sz w:val="24"/>
          <w:szCs w:val="24"/>
          <w:rtl/>
        </w:rPr>
        <w:t>.</w:t>
      </w:r>
      <w:r w:rsidR="001971B6">
        <w:rPr>
          <w:rFonts w:asciiTheme="majorBidi" w:hAnsiTheme="majorBidi" w:cstheme="majorBidi" w:hint="cs"/>
          <w:sz w:val="24"/>
          <w:szCs w:val="24"/>
          <w:rtl/>
        </w:rPr>
        <w:t xml:space="preserve"> לפי הגהות </w:t>
      </w:r>
      <w:proofErr w:type="spellStart"/>
      <w:r w:rsidR="001971B6">
        <w:rPr>
          <w:rFonts w:asciiTheme="majorBidi" w:hAnsiTheme="majorBidi" w:cstheme="majorBidi" w:hint="cs"/>
          <w:sz w:val="24"/>
          <w:szCs w:val="24"/>
          <w:rtl/>
        </w:rPr>
        <w:t>הב"ח</w:t>
      </w:r>
      <w:proofErr w:type="spellEnd"/>
      <w:r w:rsidR="002E1981">
        <w:rPr>
          <w:rStyle w:val="a7"/>
          <w:rFonts w:asciiTheme="majorBidi" w:hAnsiTheme="majorBidi" w:cstheme="majorBidi"/>
          <w:sz w:val="24"/>
          <w:szCs w:val="24"/>
          <w:rtl/>
        </w:rPr>
        <w:footnoteReference w:id="5"/>
      </w:r>
      <w:r w:rsidR="001971B6">
        <w:rPr>
          <w:rFonts w:asciiTheme="majorBidi" w:hAnsiTheme="majorBidi" w:cstheme="majorBidi" w:hint="cs"/>
          <w:sz w:val="24"/>
          <w:szCs w:val="24"/>
          <w:rtl/>
        </w:rPr>
        <w:t xml:space="preserve">, כוונת </w:t>
      </w:r>
      <w:proofErr w:type="spellStart"/>
      <w:r w:rsidR="001971B6">
        <w:rPr>
          <w:rFonts w:asciiTheme="majorBidi" w:hAnsiTheme="majorBidi" w:cstheme="majorBidi" w:hint="cs"/>
          <w:sz w:val="24"/>
          <w:szCs w:val="24"/>
          <w:rtl/>
        </w:rPr>
        <w:t>הרשב"ם</w:t>
      </w:r>
      <w:proofErr w:type="spellEnd"/>
      <w:r w:rsidR="001971B6">
        <w:rPr>
          <w:rFonts w:asciiTheme="majorBidi" w:hAnsiTheme="majorBidi" w:cstheme="majorBidi" w:hint="cs"/>
          <w:sz w:val="24"/>
          <w:szCs w:val="24"/>
          <w:rtl/>
        </w:rPr>
        <w:t xml:space="preserve"> </w:t>
      </w:r>
      <w:proofErr w:type="spellStart"/>
      <w:r w:rsidR="001971B6">
        <w:rPr>
          <w:rFonts w:asciiTheme="majorBidi" w:hAnsiTheme="majorBidi" w:cstheme="majorBidi" w:hint="cs"/>
          <w:sz w:val="24"/>
          <w:szCs w:val="24"/>
          <w:rtl/>
        </w:rPr>
        <w:t>שהורמין</w:t>
      </w:r>
      <w:proofErr w:type="spellEnd"/>
      <w:r w:rsidR="001971B6">
        <w:rPr>
          <w:rFonts w:asciiTheme="majorBidi" w:hAnsiTheme="majorBidi" w:cstheme="majorBidi" w:hint="cs"/>
          <w:sz w:val="24"/>
          <w:szCs w:val="24"/>
          <w:rtl/>
        </w:rPr>
        <w:t xml:space="preserve"> לא השיג את הפרש.</w:t>
      </w:r>
      <w:r w:rsidR="002E1981">
        <w:rPr>
          <w:rFonts w:asciiTheme="majorBidi" w:hAnsiTheme="majorBidi" w:cstheme="majorBidi" w:hint="cs"/>
          <w:sz w:val="24"/>
          <w:szCs w:val="24"/>
          <w:rtl/>
        </w:rPr>
        <w:t xml:space="preserve"> לפי רבינו גרשום השד משיג.</w:t>
      </w:r>
    </w:p>
    <w:p w14:paraId="57BF05C1" w14:textId="702EAECE" w:rsidR="00220ECD" w:rsidRPr="003E5F87" w:rsidRDefault="00220ECD" w:rsidP="003E5F87">
      <w:pPr>
        <w:pStyle w:val="a4"/>
        <w:numPr>
          <w:ilvl w:val="0"/>
          <w:numId w:val="2"/>
        </w:numPr>
        <w:spacing w:after="0" w:line="360" w:lineRule="auto"/>
        <w:rPr>
          <w:rFonts w:asciiTheme="majorBidi" w:hAnsiTheme="majorBidi" w:cstheme="majorBidi"/>
          <w:b/>
          <w:bCs/>
          <w:sz w:val="24"/>
          <w:szCs w:val="24"/>
          <w:rtl/>
        </w:rPr>
      </w:pPr>
      <w:r w:rsidRPr="003E5F87">
        <w:rPr>
          <w:rFonts w:asciiTheme="majorBidi" w:hAnsiTheme="majorBidi" w:cstheme="majorBidi" w:hint="cs"/>
          <w:b/>
          <w:bCs/>
          <w:sz w:val="24"/>
          <w:szCs w:val="24"/>
          <w:rtl/>
        </w:rPr>
        <w:t>הריקוד בין הפרדות עם כוסות היין</w:t>
      </w:r>
    </w:p>
    <w:p w14:paraId="4CA6AB05" w14:textId="2E6F9B1B" w:rsidR="00220ECD" w:rsidRPr="002E1981" w:rsidRDefault="00B65C43" w:rsidP="002E1981">
      <w:pPr>
        <w:spacing w:after="0" w:line="360" w:lineRule="auto"/>
        <w:rPr>
          <w:rFonts w:asciiTheme="majorBidi" w:hAnsiTheme="majorBidi" w:cstheme="majorBidi"/>
          <w:sz w:val="24"/>
          <w:szCs w:val="24"/>
          <w:rtl/>
        </w:rPr>
      </w:pPr>
      <w:r w:rsidRPr="00B65C43">
        <w:rPr>
          <w:rFonts w:asciiTheme="majorBidi" w:hAnsiTheme="majorBidi" w:cs="Times New Roman"/>
          <w:sz w:val="24"/>
          <w:szCs w:val="24"/>
          <w:rtl/>
        </w:rPr>
        <w:t xml:space="preserve">כתב </w:t>
      </w:r>
      <w:proofErr w:type="spellStart"/>
      <w:r w:rsidRPr="00B65C43">
        <w:rPr>
          <w:rFonts w:asciiTheme="majorBidi" w:hAnsiTheme="majorBidi" w:cs="Times New Roman"/>
          <w:sz w:val="24"/>
          <w:szCs w:val="24"/>
          <w:rtl/>
        </w:rPr>
        <w:t>הרשב"ם</w:t>
      </w:r>
      <w:proofErr w:type="spellEnd"/>
      <w:r w:rsidRPr="00B65C43">
        <w:rPr>
          <w:rFonts w:asciiTheme="majorBidi" w:hAnsiTheme="majorBidi" w:cs="Times New Roman"/>
          <w:sz w:val="24"/>
          <w:szCs w:val="24"/>
          <w:rtl/>
        </w:rPr>
        <w:t xml:space="preserve">: </w:t>
      </w:r>
      <w:r w:rsidRPr="002E1981">
        <w:rPr>
          <w:rFonts w:ascii="David" w:hAnsi="David" w:cs="David"/>
          <w:sz w:val="24"/>
          <w:szCs w:val="24"/>
          <w:rtl/>
        </w:rPr>
        <w:t xml:space="preserve">תרתי </w:t>
      </w:r>
      <w:proofErr w:type="spellStart"/>
      <w:r w:rsidRPr="002E1981">
        <w:rPr>
          <w:rFonts w:ascii="David" w:hAnsi="David" w:cs="David"/>
          <w:sz w:val="24"/>
          <w:szCs w:val="24"/>
          <w:rtl/>
        </w:rPr>
        <w:t>כסא</w:t>
      </w:r>
      <w:proofErr w:type="spellEnd"/>
      <w:r w:rsidRPr="002E1981">
        <w:rPr>
          <w:rFonts w:ascii="David" w:hAnsi="David" w:cs="David"/>
          <w:sz w:val="24"/>
          <w:szCs w:val="24"/>
          <w:rtl/>
        </w:rPr>
        <w:t xml:space="preserve"> </w:t>
      </w:r>
      <w:proofErr w:type="spellStart"/>
      <w:r w:rsidRPr="002E1981">
        <w:rPr>
          <w:rFonts w:ascii="David" w:hAnsi="David" w:cs="David"/>
          <w:sz w:val="24"/>
          <w:szCs w:val="24"/>
          <w:rtl/>
        </w:rPr>
        <w:t>דחמרא</w:t>
      </w:r>
      <w:proofErr w:type="spellEnd"/>
      <w:r w:rsidRPr="002E1981">
        <w:rPr>
          <w:rFonts w:ascii="David" w:hAnsi="David" w:cs="David"/>
          <w:sz w:val="24"/>
          <w:szCs w:val="24"/>
          <w:rtl/>
        </w:rPr>
        <w:t xml:space="preserve"> - שניהם מלאים יין, והיה מוריק </w:t>
      </w:r>
      <w:proofErr w:type="spellStart"/>
      <w:r w:rsidRPr="002E1981">
        <w:rPr>
          <w:rFonts w:ascii="David" w:hAnsi="David" w:cs="David"/>
          <w:sz w:val="24"/>
          <w:szCs w:val="24"/>
          <w:rtl/>
        </w:rPr>
        <w:t>תרוייהו</w:t>
      </w:r>
      <w:proofErr w:type="spellEnd"/>
      <w:r w:rsidRPr="002E1981">
        <w:rPr>
          <w:rFonts w:ascii="David" w:hAnsi="David" w:cs="David"/>
          <w:sz w:val="24"/>
          <w:szCs w:val="24"/>
          <w:rtl/>
        </w:rPr>
        <w:t xml:space="preserve"> ביחד זה בתוך זה</w:t>
      </w:r>
      <w:r w:rsidRPr="00B65C43">
        <w:rPr>
          <w:rFonts w:asciiTheme="majorBidi" w:hAnsiTheme="majorBidi" w:cs="Times New Roman"/>
          <w:sz w:val="24"/>
          <w:szCs w:val="24"/>
          <w:rtl/>
        </w:rPr>
        <w:t xml:space="preserve">. וכתב </w:t>
      </w:r>
      <w:proofErr w:type="spellStart"/>
      <w:r w:rsidRPr="00B65C43">
        <w:rPr>
          <w:rFonts w:asciiTheme="majorBidi" w:hAnsiTheme="majorBidi" w:cs="Times New Roman"/>
          <w:sz w:val="24"/>
          <w:szCs w:val="24"/>
          <w:rtl/>
        </w:rPr>
        <w:t>הרש"ש</w:t>
      </w:r>
      <w:proofErr w:type="spellEnd"/>
      <w:r w:rsidRPr="00B65C43">
        <w:rPr>
          <w:rFonts w:asciiTheme="majorBidi" w:hAnsiTheme="majorBidi" w:cs="Times New Roman"/>
          <w:sz w:val="24"/>
          <w:szCs w:val="24"/>
          <w:rtl/>
        </w:rPr>
        <w:t xml:space="preserve">: </w:t>
      </w:r>
      <w:r w:rsidR="002E1981">
        <w:rPr>
          <w:rFonts w:ascii="David" w:hAnsi="David" w:cs="David" w:hint="cs"/>
          <w:sz w:val="24"/>
          <w:szCs w:val="24"/>
          <w:rtl/>
        </w:rPr>
        <w:t>"</w:t>
      </w:r>
      <w:r w:rsidRPr="002E1981">
        <w:rPr>
          <w:rFonts w:ascii="David" w:hAnsi="David" w:cs="David"/>
          <w:sz w:val="24"/>
          <w:szCs w:val="24"/>
          <w:rtl/>
        </w:rPr>
        <w:t>זה דבר שאי אפשר, ומנין לו</w:t>
      </w:r>
      <w:r w:rsidR="002E1981">
        <w:rPr>
          <w:rFonts w:ascii="David" w:hAnsi="David" w:cs="David" w:hint="cs"/>
          <w:sz w:val="24"/>
          <w:szCs w:val="24"/>
          <w:rtl/>
        </w:rPr>
        <w:t>"</w:t>
      </w:r>
      <w:r w:rsidRPr="002E1981">
        <w:rPr>
          <w:rFonts w:ascii="David" w:hAnsi="David" w:cs="David"/>
          <w:sz w:val="24"/>
          <w:szCs w:val="24"/>
          <w:rtl/>
        </w:rPr>
        <w:t>.</w:t>
      </w:r>
      <w:r w:rsidR="002E1981">
        <w:rPr>
          <w:rFonts w:asciiTheme="majorBidi" w:hAnsiTheme="majorBidi" w:cstheme="majorBidi" w:hint="cs"/>
          <w:sz w:val="24"/>
          <w:szCs w:val="24"/>
          <w:rtl/>
        </w:rPr>
        <w:t xml:space="preserve"> נראה שמחלוקתם היא ביחס בין שתי הכוסות, ויתבאר בהמשך. </w:t>
      </w:r>
      <w:r w:rsidR="003E5F87">
        <w:rPr>
          <w:rFonts w:asciiTheme="majorBidi" w:hAnsiTheme="majorBidi" w:cstheme="majorBidi" w:hint="cs"/>
          <w:sz w:val="24"/>
          <w:szCs w:val="24"/>
          <w:rtl/>
        </w:rPr>
        <w:t>מכל מקום ישנה אווירה של פסיחה על שתי הסעיפים.</w:t>
      </w:r>
    </w:p>
    <w:p w14:paraId="450749C5" w14:textId="3E8A8850" w:rsidR="00220ECD" w:rsidRPr="003E5F87" w:rsidRDefault="00220ECD" w:rsidP="003E5F87">
      <w:pPr>
        <w:pStyle w:val="a4"/>
        <w:numPr>
          <w:ilvl w:val="0"/>
          <w:numId w:val="2"/>
        </w:numPr>
        <w:spacing w:after="0" w:line="360" w:lineRule="auto"/>
        <w:rPr>
          <w:rFonts w:asciiTheme="majorBidi" w:hAnsiTheme="majorBidi" w:cstheme="majorBidi"/>
          <w:b/>
          <w:bCs/>
          <w:sz w:val="24"/>
          <w:szCs w:val="24"/>
          <w:rtl/>
        </w:rPr>
      </w:pPr>
      <w:r w:rsidRPr="003E5F87">
        <w:rPr>
          <w:rFonts w:asciiTheme="majorBidi" w:hAnsiTheme="majorBidi" w:cstheme="majorBidi" w:hint="cs"/>
          <w:b/>
          <w:bCs/>
          <w:sz w:val="24"/>
          <w:szCs w:val="24"/>
          <w:rtl/>
        </w:rPr>
        <w:t>ההריגה בידי בית המלך</w:t>
      </w:r>
    </w:p>
    <w:p w14:paraId="1BACCEBB" w14:textId="79E7C1C5" w:rsidR="00B65C43" w:rsidRPr="002E1981" w:rsidRDefault="00B65C43" w:rsidP="002E1981">
      <w:pPr>
        <w:spacing w:after="0" w:line="360" w:lineRule="auto"/>
        <w:rPr>
          <w:rFonts w:asciiTheme="majorBidi" w:hAnsiTheme="majorBidi" w:cs="Times New Roman"/>
          <w:sz w:val="24"/>
          <w:szCs w:val="24"/>
          <w:rtl/>
        </w:rPr>
      </w:pPr>
      <w:r w:rsidRPr="00B65C43">
        <w:rPr>
          <w:rFonts w:asciiTheme="majorBidi" w:hAnsiTheme="majorBidi" w:cs="Times New Roman"/>
          <w:sz w:val="24"/>
          <w:szCs w:val="24"/>
          <w:rtl/>
        </w:rPr>
        <w:t xml:space="preserve"> כתב </w:t>
      </w:r>
      <w:proofErr w:type="spellStart"/>
      <w:r w:rsidRPr="00B65C43">
        <w:rPr>
          <w:rFonts w:asciiTheme="majorBidi" w:hAnsiTheme="majorBidi" w:cs="Times New Roman"/>
          <w:sz w:val="24"/>
          <w:szCs w:val="24"/>
          <w:rtl/>
        </w:rPr>
        <w:t>רשב"ם</w:t>
      </w:r>
      <w:proofErr w:type="spellEnd"/>
      <w:r w:rsidRPr="00B65C43">
        <w:rPr>
          <w:rFonts w:asciiTheme="majorBidi" w:hAnsiTheme="majorBidi" w:cs="Times New Roman"/>
          <w:sz w:val="24"/>
          <w:szCs w:val="24"/>
          <w:rtl/>
        </w:rPr>
        <w:t xml:space="preserve">: </w:t>
      </w:r>
      <w:r w:rsidR="002E1981" w:rsidRPr="002E1981">
        <w:rPr>
          <w:rFonts w:ascii="David" w:hAnsi="David" w:cs="David"/>
          <w:sz w:val="24"/>
          <w:szCs w:val="24"/>
          <w:rtl/>
        </w:rPr>
        <w:t xml:space="preserve">קטלוהו - בי </w:t>
      </w:r>
      <w:proofErr w:type="spellStart"/>
      <w:r w:rsidR="002E1981" w:rsidRPr="002E1981">
        <w:rPr>
          <w:rFonts w:ascii="David" w:hAnsi="David" w:cs="David"/>
          <w:sz w:val="24"/>
          <w:szCs w:val="24"/>
          <w:rtl/>
        </w:rPr>
        <w:t>מלכא</w:t>
      </w:r>
      <w:proofErr w:type="spellEnd"/>
      <w:r w:rsidR="002E1981" w:rsidRPr="002E1981">
        <w:rPr>
          <w:rFonts w:ascii="David" w:hAnsi="David" w:cs="David"/>
          <w:sz w:val="24"/>
          <w:szCs w:val="24"/>
          <w:rtl/>
        </w:rPr>
        <w:t xml:space="preserve"> </w:t>
      </w:r>
      <w:proofErr w:type="spellStart"/>
      <w:r w:rsidR="002E1981" w:rsidRPr="002E1981">
        <w:rPr>
          <w:rFonts w:ascii="David" w:hAnsi="David" w:cs="David"/>
          <w:sz w:val="24"/>
          <w:szCs w:val="24"/>
          <w:rtl/>
        </w:rPr>
        <w:t>דשידי</w:t>
      </w:r>
      <w:proofErr w:type="spellEnd"/>
      <w:r w:rsidR="002E1981" w:rsidRPr="002E1981">
        <w:rPr>
          <w:rFonts w:ascii="David" w:hAnsi="David" w:cs="David"/>
          <w:sz w:val="24"/>
          <w:szCs w:val="24"/>
          <w:rtl/>
        </w:rPr>
        <w:t xml:space="preserve"> שאין דרכו של שד להראות לבני אדם והרגוהו מפני שהיה מגלה סודם </w:t>
      </w:r>
      <w:proofErr w:type="spellStart"/>
      <w:r w:rsidR="002E1981" w:rsidRPr="002E1981">
        <w:rPr>
          <w:rFonts w:ascii="David" w:hAnsi="David" w:cs="David"/>
          <w:sz w:val="24"/>
          <w:szCs w:val="24"/>
          <w:rtl/>
        </w:rPr>
        <w:t>ואית</w:t>
      </w:r>
      <w:proofErr w:type="spellEnd"/>
      <w:r w:rsidR="002E1981" w:rsidRPr="002E1981">
        <w:rPr>
          <w:rFonts w:ascii="David" w:hAnsi="David" w:cs="David"/>
          <w:sz w:val="24"/>
          <w:szCs w:val="24"/>
          <w:rtl/>
        </w:rPr>
        <w:t xml:space="preserve"> </w:t>
      </w:r>
      <w:proofErr w:type="spellStart"/>
      <w:r w:rsidR="002E1981" w:rsidRPr="002E1981">
        <w:rPr>
          <w:rFonts w:ascii="David" w:hAnsi="David" w:cs="David"/>
          <w:sz w:val="24"/>
          <w:szCs w:val="24"/>
          <w:rtl/>
        </w:rPr>
        <w:t>דאמר</w:t>
      </w:r>
      <w:proofErr w:type="spellEnd"/>
      <w:r w:rsidR="002E1981" w:rsidRPr="002E1981">
        <w:rPr>
          <w:rFonts w:ascii="David" w:hAnsi="David" w:cs="David"/>
          <w:sz w:val="24"/>
          <w:szCs w:val="24"/>
          <w:rtl/>
        </w:rPr>
        <w:t xml:space="preserve"> בי </w:t>
      </w:r>
      <w:proofErr w:type="spellStart"/>
      <w:r w:rsidR="002E1981" w:rsidRPr="002E1981">
        <w:rPr>
          <w:rFonts w:ascii="David" w:hAnsi="David" w:cs="David"/>
          <w:sz w:val="24"/>
          <w:szCs w:val="24"/>
          <w:rtl/>
        </w:rPr>
        <w:t>מלכא</w:t>
      </w:r>
      <w:proofErr w:type="spellEnd"/>
      <w:r w:rsidR="002E1981" w:rsidRPr="002E1981">
        <w:rPr>
          <w:rFonts w:ascii="David" w:hAnsi="David" w:cs="David"/>
          <w:sz w:val="24"/>
          <w:szCs w:val="24"/>
          <w:rtl/>
        </w:rPr>
        <w:t xml:space="preserve"> קיסר שהיה ירא שלא </w:t>
      </w:r>
      <w:proofErr w:type="spellStart"/>
      <w:r w:rsidR="002E1981" w:rsidRPr="002E1981">
        <w:rPr>
          <w:rFonts w:ascii="David" w:hAnsi="David" w:cs="David"/>
          <w:sz w:val="24"/>
          <w:szCs w:val="24"/>
          <w:rtl/>
        </w:rPr>
        <w:t>יטול</w:t>
      </w:r>
      <w:proofErr w:type="spellEnd"/>
      <w:r w:rsidR="002E1981" w:rsidRPr="002E1981">
        <w:rPr>
          <w:rFonts w:ascii="David" w:hAnsi="David" w:cs="David"/>
          <w:sz w:val="24"/>
          <w:szCs w:val="24"/>
          <w:rtl/>
        </w:rPr>
        <w:t xml:space="preserve"> המלכות ממנו שהיה אותו שד מאדם הבא על השידה והיה דר בין האנשים</w:t>
      </w:r>
      <w:r w:rsidRPr="002E1981">
        <w:rPr>
          <w:rFonts w:ascii="David" w:hAnsi="David" w:cs="David"/>
          <w:sz w:val="24"/>
          <w:szCs w:val="24"/>
          <w:rtl/>
        </w:rPr>
        <w:t>.</w:t>
      </w:r>
      <w:r w:rsidRPr="00B65C43">
        <w:rPr>
          <w:rFonts w:asciiTheme="majorBidi" w:hAnsiTheme="majorBidi" w:cs="Times New Roman"/>
          <w:sz w:val="24"/>
          <w:szCs w:val="24"/>
          <w:rtl/>
        </w:rPr>
        <w:t xml:space="preserve"> ורבינו גרשום כתב </w:t>
      </w:r>
      <w:r w:rsidRPr="002E1981">
        <w:rPr>
          <w:rFonts w:ascii="David" w:hAnsi="David" w:cs="David"/>
          <w:sz w:val="24"/>
          <w:szCs w:val="24"/>
          <w:rtl/>
        </w:rPr>
        <w:t>לפי שאין דרכו של שד להראות עצמו כל כך.</w:t>
      </w:r>
    </w:p>
    <w:p w14:paraId="664F1BD8" w14:textId="00F17144" w:rsidR="00CE2FC1" w:rsidRDefault="003E5F87" w:rsidP="00CE2FC1">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356D40">
        <w:rPr>
          <w:rFonts w:asciiTheme="majorBidi" w:hAnsiTheme="majorBidi" w:cstheme="majorBidi" w:hint="cs"/>
          <w:b/>
          <w:bCs/>
          <w:sz w:val="24"/>
          <w:szCs w:val="24"/>
          <w:rtl/>
        </w:rPr>
        <w:t>ביאור כולל</w:t>
      </w:r>
      <w:r w:rsidR="002E1981">
        <w:rPr>
          <w:rStyle w:val="a7"/>
          <w:rFonts w:asciiTheme="majorBidi" w:hAnsiTheme="majorBidi" w:cstheme="majorBidi"/>
          <w:b/>
          <w:bCs/>
          <w:sz w:val="24"/>
          <w:szCs w:val="24"/>
          <w:rtl/>
        </w:rPr>
        <w:footnoteReference w:id="6"/>
      </w:r>
    </w:p>
    <w:p w14:paraId="15A6C809" w14:textId="002507AA" w:rsidR="00356D40" w:rsidRDefault="00CE2FC1" w:rsidP="00CE2FC1">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1.</w:t>
      </w:r>
      <w:r w:rsidRPr="00CE2FC1">
        <w:rPr>
          <w:rFonts w:asciiTheme="majorBidi" w:hAnsiTheme="majorBidi" w:cstheme="majorBidi"/>
          <w:b/>
          <w:bCs/>
          <w:sz w:val="24"/>
          <w:szCs w:val="24"/>
          <w:rtl/>
        </w:rPr>
        <w:t>מהרש"א</w:t>
      </w:r>
      <w:r w:rsidR="003D473E">
        <w:rPr>
          <w:rStyle w:val="a7"/>
          <w:rFonts w:asciiTheme="majorBidi" w:hAnsiTheme="majorBidi" w:cstheme="majorBidi"/>
          <w:b/>
          <w:bCs/>
          <w:sz w:val="24"/>
          <w:szCs w:val="24"/>
          <w:rtl/>
        </w:rPr>
        <w:footnoteReference w:id="7"/>
      </w:r>
      <w:r w:rsidRPr="00CE2FC1">
        <w:rPr>
          <w:rFonts w:ascii="David" w:hAnsi="David" w:cs="David" w:hint="cs"/>
          <w:sz w:val="24"/>
          <w:szCs w:val="24"/>
          <w:rtl/>
        </w:rPr>
        <w:t xml:space="preserve"> </w:t>
      </w:r>
      <w:r w:rsidR="00356D40" w:rsidRPr="00CE2FC1">
        <w:rPr>
          <w:rFonts w:ascii="David" w:hAnsi="David" w:cs="David" w:hint="cs"/>
          <w:sz w:val="24"/>
          <w:szCs w:val="24"/>
          <w:rtl/>
        </w:rPr>
        <w:t>"</w:t>
      </w:r>
      <w:r w:rsidR="00356D40" w:rsidRPr="00CE2FC1">
        <w:rPr>
          <w:rFonts w:ascii="David" w:hAnsi="David" w:cs="David"/>
          <w:sz w:val="24"/>
          <w:szCs w:val="24"/>
          <w:rtl/>
        </w:rPr>
        <w:t xml:space="preserve">הכונה בזה כלפי </w:t>
      </w:r>
      <w:proofErr w:type="spellStart"/>
      <w:r w:rsidR="00356D40" w:rsidRPr="00CE2FC1">
        <w:rPr>
          <w:rFonts w:ascii="David" w:hAnsi="David" w:cs="David"/>
          <w:sz w:val="24"/>
          <w:szCs w:val="24"/>
          <w:rtl/>
        </w:rPr>
        <w:t>מ"ש</w:t>
      </w:r>
      <w:proofErr w:type="spellEnd"/>
      <w:r w:rsidR="00356D40" w:rsidRPr="00CE2FC1">
        <w:rPr>
          <w:rFonts w:ascii="David" w:hAnsi="David" w:cs="David"/>
          <w:sz w:val="24"/>
          <w:szCs w:val="24"/>
          <w:rtl/>
        </w:rPr>
        <w:t xml:space="preserve"> שהשטן הוא </w:t>
      </w:r>
      <w:proofErr w:type="spellStart"/>
      <w:r w:rsidR="00356D40" w:rsidRPr="00CE2FC1">
        <w:rPr>
          <w:rFonts w:ascii="David" w:hAnsi="David" w:cs="David"/>
          <w:sz w:val="24"/>
          <w:szCs w:val="24"/>
          <w:rtl/>
        </w:rPr>
        <w:t>היצה"ר</w:t>
      </w:r>
      <w:proofErr w:type="spellEnd"/>
      <w:r w:rsidR="00356D40" w:rsidRPr="00CE2FC1">
        <w:rPr>
          <w:rFonts w:ascii="David" w:hAnsi="David" w:cs="David"/>
          <w:sz w:val="24"/>
          <w:szCs w:val="24"/>
          <w:rtl/>
        </w:rPr>
        <w:t xml:space="preserve"> הוא המלאך </w:t>
      </w:r>
      <w:proofErr w:type="spellStart"/>
      <w:r w:rsidR="00356D40" w:rsidRPr="00CE2FC1">
        <w:rPr>
          <w:rFonts w:ascii="David" w:hAnsi="David" w:cs="David"/>
          <w:sz w:val="24"/>
          <w:szCs w:val="24"/>
          <w:rtl/>
        </w:rPr>
        <w:t>המות</w:t>
      </w:r>
      <w:proofErr w:type="spellEnd"/>
      <w:r w:rsidR="003E5F87">
        <w:rPr>
          <w:rFonts w:ascii="David" w:hAnsi="David" w:cs="David" w:hint="cs"/>
          <w:sz w:val="24"/>
          <w:szCs w:val="24"/>
          <w:rtl/>
        </w:rPr>
        <w:t>.</w:t>
      </w:r>
      <w:r w:rsidR="00356D40" w:rsidRPr="00CE2FC1">
        <w:rPr>
          <w:rFonts w:ascii="David" w:hAnsi="David" w:cs="David"/>
          <w:sz w:val="24"/>
          <w:szCs w:val="24"/>
          <w:rtl/>
        </w:rPr>
        <w:t xml:space="preserve"> ואמרו </w:t>
      </w:r>
      <w:proofErr w:type="spellStart"/>
      <w:r w:rsidR="00356D40" w:rsidRPr="003E5F87">
        <w:rPr>
          <w:rFonts w:ascii="David" w:hAnsi="David" w:cs="David"/>
          <w:sz w:val="20"/>
          <w:szCs w:val="20"/>
          <w:rtl/>
        </w:rPr>
        <w:t>בפ"ק</w:t>
      </w:r>
      <w:proofErr w:type="spellEnd"/>
      <w:r w:rsidR="003E5F87">
        <w:rPr>
          <w:rFonts w:ascii="David" w:hAnsi="David" w:cs="David" w:hint="cs"/>
          <w:sz w:val="24"/>
          <w:szCs w:val="24"/>
          <w:rtl/>
        </w:rPr>
        <w:t>:</w:t>
      </w:r>
      <w:r w:rsidR="00356D40" w:rsidRPr="00CE2FC1">
        <w:rPr>
          <w:rFonts w:ascii="David" w:hAnsi="David" w:cs="David"/>
          <w:sz w:val="24"/>
          <w:szCs w:val="24"/>
          <w:rtl/>
        </w:rPr>
        <w:t xml:space="preserve"> יורד ומתעה ועולה </w:t>
      </w:r>
      <w:proofErr w:type="spellStart"/>
      <w:r w:rsidR="00356D40" w:rsidRPr="00CE2FC1">
        <w:rPr>
          <w:rFonts w:ascii="David" w:hAnsi="David" w:cs="David"/>
          <w:sz w:val="24"/>
          <w:szCs w:val="24"/>
          <w:rtl/>
        </w:rPr>
        <w:t>ומסטין</w:t>
      </w:r>
      <w:proofErr w:type="spellEnd"/>
      <w:r w:rsidR="00356D40" w:rsidRPr="00CE2FC1">
        <w:rPr>
          <w:rFonts w:ascii="David" w:hAnsi="David" w:cs="David"/>
          <w:sz w:val="24"/>
          <w:szCs w:val="24"/>
          <w:rtl/>
        </w:rPr>
        <w:t xml:space="preserve"> ויורד ונוטל נשמה</w:t>
      </w:r>
      <w:r w:rsidR="00356D40" w:rsidRPr="00CE2FC1">
        <w:rPr>
          <w:rFonts w:ascii="David" w:hAnsi="David" w:cs="David" w:hint="cs"/>
          <w:sz w:val="24"/>
          <w:szCs w:val="24"/>
          <w:rtl/>
        </w:rPr>
        <w:t>.</w:t>
      </w:r>
      <w:r w:rsidR="00356D40" w:rsidRPr="00CE2FC1">
        <w:rPr>
          <w:rFonts w:ascii="David" w:hAnsi="David" w:cs="David"/>
          <w:sz w:val="24"/>
          <w:szCs w:val="24"/>
          <w:rtl/>
        </w:rPr>
        <w:t xml:space="preserve"> וזה </w:t>
      </w:r>
      <w:proofErr w:type="spellStart"/>
      <w:r w:rsidR="00356D40" w:rsidRPr="00CE2FC1">
        <w:rPr>
          <w:rFonts w:ascii="David" w:hAnsi="David" w:cs="David"/>
          <w:sz w:val="24"/>
          <w:szCs w:val="24"/>
          <w:rtl/>
        </w:rPr>
        <w:t>הורמין</w:t>
      </w:r>
      <w:proofErr w:type="spellEnd"/>
      <w:r w:rsidR="00356D40" w:rsidRPr="00CE2FC1">
        <w:rPr>
          <w:rFonts w:ascii="David" w:hAnsi="David" w:cs="David"/>
          <w:sz w:val="24"/>
          <w:szCs w:val="24"/>
          <w:rtl/>
        </w:rPr>
        <w:t xml:space="preserve"> הוא </w:t>
      </w:r>
      <w:proofErr w:type="spellStart"/>
      <w:r w:rsidR="00356D40" w:rsidRPr="00CE2FC1">
        <w:rPr>
          <w:rFonts w:ascii="David" w:hAnsi="David" w:cs="David"/>
          <w:sz w:val="24"/>
          <w:szCs w:val="24"/>
          <w:rtl/>
        </w:rPr>
        <w:t>מגונדא</w:t>
      </w:r>
      <w:proofErr w:type="spellEnd"/>
      <w:r w:rsidR="00356D40" w:rsidRPr="00CE2FC1">
        <w:rPr>
          <w:rFonts w:ascii="David" w:hAnsi="David" w:cs="David"/>
          <w:sz w:val="24"/>
          <w:szCs w:val="24"/>
          <w:rtl/>
        </w:rPr>
        <w:t xml:space="preserve"> של שטן</w:t>
      </w:r>
      <w:r w:rsidR="00356D40" w:rsidRPr="00CE2FC1">
        <w:rPr>
          <w:rFonts w:ascii="David" w:hAnsi="David" w:cs="David" w:hint="cs"/>
          <w:sz w:val="24"/>
          <w:szCs w:val="24"/>
          <w:rtl/>
        </w:rPr>
        <w:t>,</w:t>
      </w:r>
      <w:r w:rsidR="00356D40" w:rsidRPr="00CE2FC1">
        <w:rPr>
          <w:rFonts w:ascii="David" w:hAnsi="David" w:cs="David"/>
          <w:sz w:val="24"/>
          <w:szCs w:val="24"/>
          <w:rtl/>
        </w:rPr>
        <w:t xml:space="preserve"> ומתחלה הוא מתגרה ביותר טובים</w:t>
      </w:r>
      <w:r w:rsidR="003E5F87">
        <w:rPr>
          <w:rFonts w:ascii="David" w:hAnsi="David" w:cs="David" w:hint="cs"/>
          <w:sz w:val="24"/>
          <w:szCs w:val="24"/>
          <w:rtl/>
        </w:rPr>
        <w:t>,</w:t>
      </w:r>
      <w:r w:rsidR="00356D40" w:rsidRPr="00CE2FC1">
        <w:rPr>
          <w:rFonts w:ascii="David" w:hAnsi="David" w:cs="David"/>
          <w:sz w:val="24"/>
          <w:szCs w:val="24"/>
          <w:rtl/>
        </w:rPr>
        <w:t xml:space="preserve"> כמ"ש</w:t>
      </w:r>
      <w:r w:rsidR="003E5F87">
        <w:rPr>
          <w:rFonts w:ascii="David" w:hAnsi="David" w:cs="David" w:hint="cs"/>
          <w:sz w:val="24"/>
          <w:szCs w:val="24"/>
          <w:rtl/>
        </w:rPr>
        <w:t>:</w:t>
      </w:r>
      <w:r w:rsidR="00356D40" w:rsidRPr="00CE2FC1">
        <w:rPr>
          <w:rFonts w:ascii="David" w:hAnsi="David" w:cs="David"/>
          <w:sz w:val="24"/>
          <w:szCs w:val="24"/>
          <w:rtl/>
        </w:rPr>
        <w:t xml:space="preserve"> </w:t>
      </w:r>
      <w:r w:rsidR="003E5F87">
        <w:rPr>
          <w:rFonts w:ascii="David" w:hAnsi="David" w:cs="David" w:hint="cs"/>
          <w:sz w:val="24"/>
          <w:szCs w:val="24"/>
          <w:rtl/>
        </w:rPr>
        <w:t>'</w:t>
      </w:r>
      <w:r w:rsidR="00356D40" w:rsidRPr="00CE2FC1">
        <w:rPr>
          <w:rFonts w:ascii="David" w:hAnsi="David" w:cs="David"/>
          <w:sz w:val="24"/>
          <w:szCs w:val="24"/>
          <w:rtl/>
        </w:rPr>
        <w:t xml:space="preserve">כל הגדול </w:t>
      </w:r>
      <w:proofErr w:type="spellStart"/>
      <w:r w:rsidR="00356D40" w:rsidRPr="00CE2FC1">
        <w:rPr>
          <w:rFonts w:ascii="David" w:hAnsi="David" w:cs="David"/>
          <w:sz w:val="24"/>
          <w:szCs w:val="24"/>
          <w:rtl/>
        </w:rPr>
        <w:t>מחבירו</w:t>
      </w:r>
      <w:proofErr w:type="spellEnd"/>
      <w:r w:rsidR="00356D40" w:rsidRPr="00CE2FC1">
        <w:rPr>
          <w:rFonts w:ascii="David" w:hAnsi="David" w:cs="David"/>
          <w:sz w:val="24"/>
          <w:szCs w:val="24"/>
          <w:rtl/>
        </w:rPr>
        <w:t xml:space="preserve"> יצרו גדול ממנו</w:t>
      </w:r>
      <w:r w:rsidR="003E5F87">
        <w:rPr>
          <w:rFonts w:ascii="David" w:hAnsi="David" w:cs="David" w:hint="cs"/>
          <w:sz w:val="24"/>
          <w:szCs w:val="24"/>
          <w:rtl/>
        </w:rPr>
        <w:t>'</w:t>
      </w:r>
      <w:r w:rsidR="00356D40" w:rsidRPr="00CE2FC1">
        <w:rPr>
          <w:rFonts w:ascii="David" w:hAnsi="David" w:cs="David" w:hint="cs"/>
          <w:sz w:val="24"/>
          <w:szCs w:val="24"/>
          <w:rtl/>
        </w:rPr>
        <w:t>.</w:t>
      </w:r>
      <w:r w:rsidR="003E5F87">
        <w:rPr>
          <w:rFonts w:ascii="David" w:hAnsi="David" w:cs="David" w:hint="cs"/>
          <w:sz w:val="24"/>
          <w:szCs w:val="24"/>
          <w:rtl/>
        </w:rPr>
        <w:t xml:space="preserve"> </w:t>
      </w:r>
      <w:r w:rsidR="00356D40" w:rsidRPr="00CE2FC1">
        <w:rPr>
          <w:rFonts w:ascii="David" w:hAnsi="David" w:cs="David"/>
          <w:sz w:val="24"/>
          <w:szCs w:val="24"/>
          <w:rtl/>
        </w:rPr>
        <w:t xml:space="preserve">והוא שאמר שמתחלה הוא מתגרה באומה הישראלית </w:t>
      </w:r>
      <w:proofErr w:type="spellStart"/>
      <w:r w:rsidR="00356D40" w:rsidRPr="00CE2FC1">
        <w:rPr>
          <w:rFonts w:ascii="David" w:hAnsi="David" w:cs="David"/>
          <w:sz w:val="24"/>
          <w:szCs w:val="24"/>
          <w:rtl/>
        </w:rPr>
        <w:t>להתעותם</w:t>
      </w:r>
      <w:r w:rsidR="003E5F87">
        <w:rPr>
          <w:rFonts w:ascii="David" w:hAnsi="David" w:cs="David" w:hint="cs"/>
          <w:sz w:val="24"/>
          <w:szCs w:val="24"/>
          <w:rtl/>
        </w:rPr>
        <w:t>..</w:t>
      </w:r>
      <w:r w:rsidR="00356D40" w:rsidRPr="00CE2FC1">
        <w:rPr>
          <w:rFonts w:ascii="David" w:hAnsi="David" w:cs="David"/>
          <w:sz w:val="24"/>
          <w:szCs w:val="24"/>
          <w:rtl/>
        </w:rPr>
        <w:t>דהוה</w:t>
      </w:r>
      <w:proofErr w:type="spellEnd"/>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קא</w:t>
      </w:r>
      <w:proofErr w:type="spellEnd"/>
      <w:r w:rsidR="00356D40" w:rsidRPr="00CE2FC1">
        <w:rPr>
          <w:rFonts w:ascii="David" w:hAnsi="David" w:cs="David"/>
          <w:sz w:val="24"/>
          <w:szCs w:val="24"/>
          <w:rtl/>
        </w:rPr>
        <w:t xml:space="preserve"> רהיט </w:t>
      </w:r>
      <w:proofErr w:type="spellStart"/>
      <w:r w:rsidR="00356D40" w:rsidRPr="00CE2FC1">
        <w:rPr>
          <w:rFonts w:ascii="David" w:hAnsi="David" w:cs="David"/>
          <w:sz w:val="24"/>
          <w:szCs w:val="24"/>
          <w:rtl/>
        </w:rPr>
        <w:t>אקופיה</w:t>
      </w:r>
      <w:proofErr w:type="spellEnd"/>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דשורא</w:t>
      </w:r>
      <w:proofErr w:type="spellEnd"/>
      <w:r w:rsidR="003E5F87">
        <w:rPr>
          <w:rFonts w:ascii="David" w:hAnsi="David" w:cs="David" w:hint="cs"/>
          <w:sz w:val="24"/>
          <w:szCs w:val="24"/>
          <w:rtl/>
        </w:rPr>
        <w:t xml:space="preserve">. </w:t>
      </w:r>
      <w:r w:rsidR="00356D40" w:rsidRPr="00CE2FC1">
        <w:rPr>
          <w:rFonts w:ascii="David" w:hAnsi="David" w:cs="David"/>
          <w:sz w:val="24"/>
          <w:szCs w:val="24"/>
          <w:rtl/>
        </w:rPr>
        <w:t>חומה הוא רמז על התורה</w:t>
      </w:r>
      <w:r w:rsidR="00356D40" w:rsidRPr="00CE2FC1">
        <w:rPr>
          <w:rFonts w:ascii="David" w:hAnsi="David" w:cs="David" w:hint="cs"/>
          <w:sz w:val="24"/>
          <w:szCs w:val="24"/>
          <w:rtl/>
        </w:rPr>
        <w:t>,</w:t>
      </w:r>
      <w:r w:rsidR="00356D40" w:rsidRPr="00CE2FC1">
        <w:rPr>
          <w:rFonts w:ascii="David" w:hAnsi="David" w:cs="David"/>
          <w:sz w:val="24"/>
          <w:szCs w:val="24"/>
          <w:rtl/>
        </w:rPr>
        <w:t xml:space="preserve"> או על כ</w:t>
      </w:r>
      <w:r w:rsidR="003E5F87">
        <w:rPr>
          <w:rFonts w:ascii="David" w:hAnsi="David" w:cs="David" w:hint="cs"/>
          <w:sz w:val="24"/>
          <w:szCs w:val="24"/>
          <w:rtl/>
        </w:rPr>
        <w:t>נסת ישראל</w:t>
      </w:r>
      <w:r w:rsidR="00356D40" w:rsidRPr="00CE2FC1">
        <w:rPr>
          <w:rFonts w:ascii="David" w:hAnsi="David" w:cs="David"/>
          <w:sz w:val="24"/>
          <w:szCs w:val="24"/>
          <w:rtl/>
        </w:rPr>
        <w:t xml:space="preserve"> </w:t>
      </w:r>
      <w:r w:rsidR="00356D40" w:rsidRPr="003E5F87">
        <w:rPr>
          <w:rFonts w:ascii="David" w:hAnsi="David" w:cs="David"/>
          <w:sz w:val="20"/>
          <w:szCs w:val="20"/>
          <w:rtl/>
        </w:rPr>
        <w:t>כמ"ש</w:t>
      </w:r>
      <w:r w:rsidR="00356D40" w:rsidRPr="00CE2FC1">
        <w:rPr>
          <w:rFonts w:ascii="David" w:hAnsi="David" w:cs="David"/>
          <w:sz w:val="24"/>
          <w:szCs w:val="24"/>
          <w:rtl/>
        </w:rPr>
        <w:t xml:space="preserve"> </w:t>
      </w:r>
      <w:r w:rsidR="00356D40" w:rsidRPr="00CE2FC1">
        <w:rPr>
          <w:rFonts w:ascii="David" w:hAnsi="David" w:cs="David"/>
          <w:sz w:val="20"/>
          <w:szCs w:val="20"/>
          <w:rtl/>
        </w:rPr>
        <w:t xml:space="preserve">פרק </w:t>
      </w:r>
      <w:proofErr w:type="spellStart"/>
      <w:r w:rsidR="00356D40" w:rsidRPr="00CE2FC1">
        <w:rPr>
          <w:rFonts w:ascii="David" w:hAnsi="David" w:cs="David"/>
          <w:sz w:val="20"/>
          <w:szCs w:val="20"/>
          <w:rtl/>
        </w:rPr>
        <w:t>האשה</w:t>
      </w:r>
      <w:proofErr w:type="spellEnd"/>
      <w:r w:rsidR="00356D40" w:rsidRPr="00CE2FC1">
        <w:rPr>
          <w:rFonts w:ascii="David" w:hAnsi="David" w:cs="David"/>
          <w:sz w:val="20"/>
          <w:szCs w:val="20"/>
          <w:rtl/>
        </w:rPr>
        <w:t xml:space="preserve"> </w:t>
      </w:r>
      <w:proofErr w:type="spellStart"/>
      <w:r w:rsidR="00356D40" w:rsidRPr="00CE2FC1">
        <w:rPr>
          <w:rFonts w:ascii="David" w:hAnsi="David" w:cs="David"/>
          <w:sz w:val="20"/>
          <w:szCs w:val="20"/>
          <w:rtl/>
        </w:rPr>
        <w:t>וביומא</w:t>
      </w:r>
      <w:proofErr w:type="spellEnd"/>
      <w:r w:rsidR="00356D40" w:rsidRPr="00CE2FC1">
        <w:rPr>
          <w:rFonts w:ascii="David" w:hAnsi="David" w:cs="David"/>
          <w:sz w:val="24"/>
          <w:szCs w:val="24"/>
          <w:rtl/>
        </w:rPr>
        <w:t xml:space="preserve"> על פסוק אני חומה</w:t>
      </w:r>
      <w:r w:rsidR="00356D40"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וז"ש</w:t>
      </w:r>
      <w:proofErr w:type="spellEnd"/>
      <w:r w:rsidR="00356D40" w:rsidRPr="00CE2FC1">
        <w:rPr>
          <w:rFonts w:ascii="David" w:hAnsi="David" w:cs="David"/>
          <w:sz w:val="24"/>
          <w:szCs w:val="24"/>
          <w:rtl/>
        </w:rPr>
        <w:t xml:space="preserve"> שהיה מתגרה בשיני החומה</w:t>
      </w:r>
      <w:r w:rsidR="00AE5FCC" w:rsidRPr="00CE2FC1">
        <w:rPr>
          <w:rFonts w:ascii="David" w:hAnsi="David" w:cs="David" w:hint="cs"/>
          <w:sz w:val="24"/>
          <w:szCs w:val="24"/>
          <w:rtl/>
        </w:rPr>
        <w:t>,</w:t>
      </w:r>
      <w:r w:rsidR="00356D40" w:rsidRPr="00CE2FC1">
        <w:rPr>
          <w:rFonts w:ascii="David" w:hAnsi="David" w:cs="David"/>
          <w:sz w:val="24"/>
          <w:szCs w:val="24"/>
          <w:rtl/>
        </w:rPr>
        <w:t xml:space="preserve"> דהיינו במקום שאינה חזקה כ"כ</w:t>
      </w:r>
      <w:r w:rsidR="00AE5FCC" w:rsidRPr="00CE2FC1">
        <w:rPr>
          <w:rFonts w:ascii="David" w:hAnsi="David" w:cs="David" w:hint="cs"/>
          <w:sz w:val="24"/>
          <w:szCs w:val="24"/>
          <w:rtl/>
        </w:rPr>
        <w:t>.</w:t>
      </w:r>
      <w:r w:rsidR="003E5F87">
        <w:rPr>
          <w:rFonts w:ascii="David" w:hAnsi="David" w:cs="David" w:hint="cs"/>
          <w:sz w:val="24"/>
          <w:szCs w:val="24"/>
          <w:rtl/>
        </w:rPr>
        <w:t xml:space="preserve">. </w:t>
      </w:r>
      <w:r w:rsidR="00356D40" w:rsidRPr="00CE2FC1">
        <w:rPr>
          <w:rFonts w:ascii="David" w:hAnsi="David" w:cs="David"/>
          <w:sz w:val="24"/>
          <w:szCs w:val="24"/>
          <w:rtl/>
        </w:rPr>
        <w:t>והיינו</w:t>
      </w:r>
      <w:r w:rsidR="003E5F87">
        <w:rPr>
          <w:rFonts w:ascii="David" w:hAnsi="David" w:cs="David" w:hint="cs"/>
          <w:sz w:val="24"/>
          <w:szCs w:val="24"/>
          <w:rtl/>
        </w:rPr>
        <w:t>:</w:t>
      </w:r>
      <w:r w:rsidR="00356D40" w:rsidRPr="00CE2FC1">
        <w:rPr>
          <w:rFonts w:ascii="David" w:hAnsi="David" w:cs="David"/>
          <w:sz w:val="24"/>
          <w:szCs w:val="24"/>
          <w:rtl/>
        </w:rPr>
        <w:t xml:space="preserve"> אי תורה </w:t>
      </w:r>
      <w:proofErr w:type="spellStart"/>
      <w:r w:rsidR="00356D40" w:rsidRPr="00CE2FC1">
        <w:rPr>
          <w:rFonts w:ascii="David" w:hAnsi="David" w:cs="David"/>
          <w:sz w:val="24"/>
          <w:szCs w:val="24"/>
          <w:rtl/>
        </w:rPr>
        <w:t>קאמר</w:t>
      </w:r>
      <w:proofErr w:type="spellEnd"/>
      <w:r w:rsidR="00AE5FCC" w:rsidRPr="00CE2FC1">
        <w:rPr>
          <w:rFonts w:ascii="David" w:hAnsi="David" w:cs="David" w:hint="cs"/>
          <w:sz w:val="24"/>
          <w:szCs w:val="24"/>
          <w:rtl/>
        </w:rPr>
        <w:t>-</w:t>
      </w:r>
      <w:r w:rsidR="00356D40" w:rsidRPr="00CE2FC1">
        <w:rPr>
          <w:rFonts w:ascii="David" w:hAnsi="David" w:cs="David"/>
          <w:sz w:val="24"/>
          <w:szCs w:val="24"/>
          <w:rtl/>
        </w:rPr>
        <w:t xml:space="preserve"> שהיה מתגרה </w:t>
      </w:r>
      <w:proofErr w:type="spellStart"/>
      <w:r w:rsidR="00356D40" w:rsidRPr="00CE2FC1">
        <w:rPr>
          <w:rFonts w:ascii="David" w:hAnsi="David" w:cs="David"/>
          <w:sz w:val="24"/>
          <w:szCs w:val="24"/>
          <w:rtl/>
        </w:rPr>
        <w:t>בד"ת</w:t>
      </w:r>
      <w:proofErr w:type="spellEnd"/>
      <w:r w:rsidR="00356D40" w:rsidRPr="00CE2FC1">
        <w:rPr>
          <w:rFonts w:ascii="David" w:hAnsi="David" w:cs="David"/>
          <w:sz w:val="24"/>
          <w:szCs w:val="24"/>
          <w:rtl/>
        </w:rPr>
        <w:t xml:space="preserve"> בדבר שאין בו טעם מפורש</w:t>
      </w:r>
      <w:r w:rsidR="00AE5FCC" w:rsidRPr="00CE2FC1">
        <w:rPr>
          <w:rFonts w:ascii="David" w:hAnsi="David" w:cs="David" w:hint="cs"/>
          <w:sz w:val="24"/>
          <w:szCs w:val="24"/>
          <w:rtl/>
        </w:rPr>
        <w:t>,</w:t>
      </w:r>
      <w:r w:rsidR="00356D40" w:rsidRPr="00CE2FC1">
        <w:rPr>
          <w:rFonts w:ascii="David" w:hAnsi="David" w:cs="David"/>
          <w:sz w:val="24"/>
          <w:szCs w:val="24"/>
          <w:rtl/>
        </w:rPr>
        <w:t xml:space="preserve"> כגון שעטנז ופרה אדומה שא"ה ושטן מונין </w:t>
      </w:r>
      <w:proofErr w:type="spellStart"/>
      <w:r w:rsidR="00356D40" w:rsidRPr="00CE2FC1">
        <w:rPr>
          <w:rFonts w:ascii="David" w:hAnsi="David" w:cs="David"/>
          <w:sz w:val="24"/>
          <w:szCs w:val="24"/>
          <w:rtl/>
        </w:rPr>
        <w:t>כו</w:t>
      </w:r>
      <w:proofErr w:type="spellEnd"/>
      <w:r w:rsidR="00356D40" w:rsidRPr="00CE2FC1">
        <w:rPr>
          <w:rFonts w:ascii="David" w:hAnsi="David" w:cs="David"/>
          <w:sz w:val="24"/>
          <w:szCs w:val="24"/>
          <w:rtl/>
        </w:rPr>
        <w:t>'</w:t>
      </w:r>
      <w:r w:rsidR="00356D40" w:rsidRPr="00CE2FC1">
        <w:rPr>
          <w:rFonts w:ascii="David" w:hAnsi="David" w:cs="David" w:hint="cs"/>
          <w:sz w:val="24"/>
          <w:szCs w:val="24"/>
          <w:rtl/>
        </w:rPr>
        <w:t xml:space="preserve">. </w:t>
      </w:r>
      <w:r w:rsidR="00356D40" w:rsidRPr="00CE2FC1">
        <w:rPr>
          <w:rFonts w:ascii="David" w:hAnsi="David" w:cs="David"/>
          <w:sz w:val="24"/>
          <w:szCs w:val="24"/>
          <w:rtl/>
        </w:rPr>
        <w:t xml:space="preserve"> ואי פי' חומה כ"י</w:t>
      </w:r>
      <w:r w:rsidR="00AE5FCC" w:rsidRPr="00CE2FC1">
        <w:rPr>
          <w:rFonts w:ascii="David" w:hAnsi="David" w:cs="David" w:hint="cs"/>
          <w:sz w:val="24"/>
          <w:szCs w:val="24"/>
          <w:rtl/>
        </w:rPr>
        <w:t xml:space="preserve">- </w:t>
      </w:r>
      <w:r w:rsidR="00356D40" w:rsidRPr="00CE2FC1">
        <w:rPr>
          <w:rFonts w:ascii="David" w:hAnsi="David" w:cs="David"/>
          <w:sz w:val="24"/>
          <w:szCs w:val="24"/>
          <w:rtl/>
        </w:rPr>
        <w:t>היה מתגרה בבני אדם שאין חזקים הרבה באמונה ובדקי השכל</w:t>
      </w:r>
      <w:r w:rsidR="00356D40" w:rsidRPr="00CE2FC1">
        <w:rPr>
          <w:rFonts w:ascii="David" w:hAnsi="David" w:cs="David" w:hint="cs"/>
          <w:sz w:val="24"/>
          <w:szCs w:val="24"/>
          <w:rtl/>
        </w:rPr>
        <w:t>.</w:t>
      </w:r>
      <w:r w:rsidR="00356D40" w:rsidRPr="00CE2FC1">
        <w:rPr>
          <w:rFonts w:ascii="David" w:hAnsi="David" w:cs="David"/>
          <w:sz w:val="24"/>
          <w:szCs w:val="24"/>
          <w:rtl/>
        </w:rPr>
        <w:t xml:space="preserve"> ואמר</w:t>
      </w:r>
      <w:r w:rsidR="00AE5FCC"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דרהיט</w:t>
      </w:r>
      <w:proofErr w:type="spellEnd"/>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פרשא</w:t>
      </w:r>
      <w:proofErr w:type="spellEnd"/>
      <w:r w:rsidR="00356D40" w:rsidRPr="00CE2FC1">
        <w:rPr>
          <w:rFonts w:ascii="David" w:hAnsi="David" w:cs="David"/>
          <w:sz w:val="24"/>
          <w:szCs w:val="24"/>
          <w:rtl/>
        </w:rPr>
        <w:t xml:space="preserve"> הוא רמז על צדיקי ישראל שרצו במצות הקדוש ברוך הוא כסוסים הללו </w:t>
      </w:r>
      <w:proofErr w:type="spellStart"/>
      <w:r w:rsidR="00356D40" w:rsidRPr="00CE2FC1">
        <w:rPr>
          <w:rFonts w:ascii="David" w:hAnsi="David" w:cs="David"/>
          <w:sz w:val="24"/>
          <w:szCs w:val="24"/>
          <w:rtl/>
        </w:rPr>
        <w:t>כדאמרינן</w:t>
      </w:r>
      <w:proofErr w:type="spellEnd"/>
      <w:r w:rsidR="00356D40" w:rsidRPr="00CE2FC1">
        <w:rPr>
          <w:rFonts w:ascii="David" w:hAnsi="David" w:cs="David"/>
          <w:sz w:val="24"/>
          <w:szCs w:val="24"/>
          <w:rtl/>
        </w:rPr>
        <w:t xml:space="preserve"> </w:t>
      </w:r>
      <w:r w:rsidR="00356D40" w:rsidRPr="00CE2FC1">
        <w:rPr>
          <w:rFonts w:ascii="David" w:hAnsi="David" w:cs="David"/>
          <w:sz w:val="20"/>
          <w:szCs w:val="20"/>
          <w:rtl/>
        </w:rPr>
        <w:t>בפרק חלק</w:t>
      </w:r>
      <w:r w:rsidR="00356D40" w:rsidRPr="00CE2FC1">
        <w:rPr>
          <w:rFonts w:ascii="David" w:hAnsi="David" w:cs="David"/>
          <w:sz w:val="24"/>
          <w:szCs w:val="24"/>
          <w:rtl/>
        </w:rPr>
        <w:t xml:space="preserve"> שא"ה </w:t>
      </w:r>
      <w:r w:rsidR="00356D40" w:rsidRPr="00CE2FC1">
        <w:rPr>
          <w:rFonts w:ascii="David" w:hAnsi="David" w:cs="David" w:hint="cs"/>
          <w:sz w:val="24"/>
          <w:szCs w:val="24"/>
          <w:rtl/>
        </w:rPr>
        <w:t>'</w:t>
      </w:r>
      <w:r w:rsidR="00356D40" w:rsidRPr="00CE2FC1">
        <w:rPr>
          <w:rFonts w:ascii="David" w:hAnsi="David" w:cs="David"/>
          <w:sz w:val="24"/>
          <w:szCs w:val="24"/>
          <w:rtl/>
        </w:rPr>
        <w:t>את רגלים רצת וילאוך ואיך תתחרה את הסוסים</w:t>
      </w:r>
      <w:r w:rsidR="00356D40" w:rsidRPr="00CE2FC1">
        <w:rPr>
          <w:rFonts w:ascii="David" w:hAnsi="David" w:cs="David" w:hint="cs"/>
          <w:sz w:val="24"/>
          <w:szCs w:val="24"/>
          <w:rtl/>
        </w:rPr>
        <w:t>'</w:t>
      </w:r>
      <w:r w:rsidR="00356D40" w:rsidRPr="00CE2FC1">
        <w:rPr>
          <w:rFonts w:ascii="David" w:hAnsi="David" w:cs="David"/>
          <w:sz w:val="24"/>
          <w:szCs w:val="24"/>
          <w:rtl/>
        </w:rPr>
        <w:t xml:space="preserve"> וגו' </w:t>
      </w:r>
      <w:proofErr w:type="spellStart"/>
      <w:r w:rsidR="00356D40" w:rsidRPr="00CE2FC1">
        <w:rPr>
          <w:rFonts w:ascii="David" w:hAnsi="David" w:cs="David"/>
          <w:sz w:val="24"/>
          <w:szCs w:val="24"/>
          <w:rtl/>
        </w:rPr>
        <w:t>וז"ש</w:t>
      </w:r>
      <w:proofErr w:type="spellEnd"/>
      <w:r w:rsidR="00356D40" w:rsidRPr="00CE2FC1">
        <w:rPr>
          <w:rFonts w:ascii="David" w:hAnsi="David" w:cs="David"/>
          <w:sz w:val="24"/>
          <w:szCs w:val="24"/>
          <w:rtl/>
        </w:rPr>
        <w:t xml:space="preserve"> דלא יכיל ליה האי </w:t>
      </w:r>
      <w:proofErr w:type="spellStart"/>
      <w:r w:rsidR="00356D40" w:rsidRPr="00CE2FC1">
        <w:rPr>
          <w:rFonts w:ascii="David" w:hAnsi="David" w:cs="David"/>
          <w:sz w:val="24"/>
          <w:szCs w:val="24"/>
          <w:rtl/>
        </w:rPr>
        <w:t>הורמין</w:t>
      </w:r>
      <w:proofErr w:type="spellEnd"/>
      <w:r w:rsidR="00356D40" w:rsidRPr="00CE2FC1">
        <w:rPr>
          <w:rFonts w:ascii="David" w:hAnsi="David" w:cs="David"/>
          <w:sz w:val="24"/>
          <w:szCs w:val="24"/>
          <w:rtl/>
        </w:rPr>
        <w:t xml:space="preserve"> להתעות את ישראל</w:t>
      </w:r>
      <w:r w:rsidR="00AE5FCC" w:rsidRPr="00CE2FC1">
        <w:rPr>
          <w:rFonts w:ascii="David" w:hAnsi="David" w:cs="David" w:hint="cs"/>
          <w:sz w:val="24"/>
          <w:szCs w:val="24"/>
          <w:rtl/>
        </w:rPr>
        <w:t>,</w:t>
      </w:r>
      <w:r w:rsidR="00356D40" w:rsidRPr="00CE2FC1">
        <w:rPr>
          <w:rFonts w:ascii="David" w:hAnsi="David" w:cs="David"/>
          <w:sz w:val="24"/>
          <w:szCs w:val="24"/>
          <w:rtl/>
        </w:rPr>
        <w:t xml:space="preserve"> כי המצות והתורה </w:t>
      </w:r>
      <w:proofErr w:type="spellStart"/>
      <w:r w:rsidR="00356D40" w:rsidRPr="00CE2FC1">
        <w:rPr>
          <w:rFonts w:ascii="David" w:hAnsi="David" w:cs="David"/>
          <w:sz w:val="24"/>
          <w:szCs w:val="24"/>
          <w:rtl/>
        </w:rPr>
        <w:t>מגינין</w:t>
      </w:r>
      <w:proofErr w:type="spellEnd"/>
      <w:r w:rsidR="00356D40" w:rsidRPr="00CE2FC1">
        <w:rPr>
          <w:rFonts w:ascii="David" w:hAnsi="David" w:cs="David"/>
          <w:sz w:val="24"/>
          <w:szCs w:val="24"/>
          <w:rtl/>
        </w:rPr>
        <w:t xml:space="preserve"> עליהם שלא ישלוט בהן יצר הרע</w:t>
      </w:r>
      <w:r w:rsidR="00356D40" w:rsidRPr="00CE2FC1">
        <w:rPr>
          <w:rFonts w:ascii="David" w:hAnsi="David" w:cs="David" w:hint="cs"/>
          <w:sz w:val="24"/>
          <w:szCs w:val="24"/>
          <w:rtl/>
        </w:rPr>
        <w:t>.</w:t>
      </w:r>
      <w:r w:rsidR="00356D40" w:rsidRPr="00CE2FC1">
        <w:rPr>
          <w:rFonts w:ascii="David" w:hAnsi="David" w:cs="David"/>
          <w:sz w:val="24"/>
          <w:szCs w:val="24"/>
          <w:rtl/>
        </w:rPr>
        <w:t xml:space="preserve"> ואמר</w:t>
      </w:r>
      <w:r w:rsidR="00AE5FCC" w:rsidRPr="00CE2FC1">
        <w:rPr>
          <w:rFonts w:ascii="David" w:hAnsi="David" w:cs="David" w:hint="cs"/>
          <w:sz w:val="24"/>
          <w:szCs w:val="24"/>
          <w:rtl/>
        </w:rPr>
        <w:t>,</w:t>
      </w:r>
      <w:r w:rsidR="00356D40" w:rsidRPr="00CE2FC1">
        <w:rPr>
          <w:rFonts w:ascii="David" w:hAnsi="David" w:cs="David"/>
          <w:sz w:val="24"/>
          <w:szCs w:val="24"/>
          <w:rtl/>
        </w:rPr>
        <w:t xml:space="preserve"> כיון שלא יכול</w:t>
      </w:r>
      <w:r w:rsidR="00356D40" w:rsidRPr="00CE2FC1">
        <w:rPr>
          <w:rFonts w:ascii="David" w:hAnsi="David" w:cs="David" w:hint="cs"/>
          <w:sz w:val="24"/>
          <w:szCs w:val="24"/>
          <w:rtl/>
        </w:rPr>
        <w:t>,</w:t>
      </w:r>
      <w:r w:rsidR="00356D40" w:rsidRPr="00CE2FC1">
        <w:rPr>
          <w:rFonts w:ascii="David" w:hAnsi="David" w:cs="David"/>
          <w:sz w:val="24"/>
          <w:szCs w:val="24"/>
          <w:rtl/>
        </w:rPr>
        <w:t xml:space="preserve"> הלך להתגרות </w:t>
      </w:r>
      <w:proofErr w:type="spellStart"/>
      <w:r w:rsidR="00356D40" w:rsidRPr="00CE2FC1">
        <w:rPr>
          <w:rFonts w:ascii="David" w:hAnsi="David" w:cs="David"/>
          <w:sz w:val="24"/>
          <w:szCs w:val="24"/>
          <w:rtl/>
        </w:rPr>
        <w:t>בא"ה</w:t>
      </w:r>
      <w:proofErr w:type="spellEnd"/>
      <w:r w:rsidR="00356D40"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וז"ש</w:t>
      </w:r>
      <w:proofErr w:type="spellEnd"/>
      <w:r w:rsidR="00356D40" w:rsidRPr="00CE2FC1">
        <w:rPr>
          <w:rFonts w:ascii="David" w:hAnsi="David" w:cs="David"/>
          <w:sz w:val="24"/>
          <w:szCs w:val="24"/>
          <w:rtl/>
        </w:rPr>
        <w:t xml:space="preserve"> דהוה </w:t>
      </w:r>
      <w:proofErr w:type="spellStart"/>
      <w:r w:rsidR="00356D40" w:rsidRPr="00CE2FC1">
        <w:rPr>
          <w:rFonts w:ascii="David" w:hAnsi="David" w:cs="David"/>
          <w:sz w:val="24"/>
          <w:szCs w:val="24"/>
          <w:rtl/>
        </w:rPr>
        <w:t>מסרגין</w:t>
      </w:r>
      <w:proofErr w:type="spellEnd"/>
      <w:r w:rsidR="00356D40" w:rsidRPr="00CE2FC1">
        <w:rPr>
          <w:rFonts w:ascii="David" w:hAnsi="David" w:cs="David"/>
          <w:sz w:val="24"/>
          <w:szCs w:val="24"/>
          <w:rtl/>
        </w:rPr>
        <w:t xml:space="preserve"> תרתי </w:t>
      </w:r>
      <w:proofErr w:type="spellStart"/>
      <w:r w:rsidR="00356D40" w:rsidRPr="00CE2FC1">
        <w:rPr>
          <w:rFonts w:ascii="David" w:hAnsi="David" w:cs="David"/>
          <w:sz w:val="24"/>
          <w:szCs w:val="24"/>
          <w:rtl/>
        </w:rPr>
        <w:t>חיותא</w:t>
      </w:r>
      <w:proofErr w:type="spellEnd"/>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פרש"י</w:t>
      </w:r>
      <w:proofErr w:type="spellEnd"/>
      <w:r w:rsidR="00356D40" w:rsidRPr="00CE2FC1">
        <w:rPr>
          <w:rFonts w:ascii="David" w:hAnsi="David" w:cs="David"/>
          <w:sz w:val="24"/>
          <w:szCs w:val="24"/>
          <w:rtl/>
        </w:rPr>
        <w:t xml:space="preserve"> ב' פרדות הוא רמז על ב' </w:t>
      </w:r>
      <w:proofErr w:type="spellStart"/>
      <w:r w:rsidR="00356D40" w:rsidRPr="00CE2FC1">
        <w:rPr>
          <w:rFonts w:ascii="David" w:hAnsi="David" w:cs="David"/>
          <w:sz w:val="24"/>
          <w:szCs w:val="24"/>
          <w:rtl/>
        </w:rPr>
        <w:t>מלכיות</w:t>
      </w:r>
      <w:proofErr w:type="spellEnd"/>
      <w:r w:rsidR="00356D40" w:rsidRPr="00CE2FC1">
        <w:rPr>
          <w:rFonts w:ascii="David" w:hAnsi="David" w:cs="David"/>
          <w:sz w:val="24"/>
          <w:szCs w:val="24"/>
          <w:rtl/>
        </w:rPr>
        <w:t xml:space="preserve"> ואומות שהיו מושלים ומתגרות זו בזו ע"י השטן</w:t>
      </w:r>
      <w:r w:rsidR="00356D40" w:rsidRPr="00CE2FC1">
        <w:rPr>
          <w:rFonts w:ascii="David" w:hAnsi="David" w:cs="David" w:hint="cs"/>
          <w:sz w:val="24"/>
          <w:szCs w:val="24"/>
          <w:rtl/>
        </w:rPr>
        <w:t>.</w:t>
      </w:r>
      <w:r w:rsidR="00356D40" w:rsidRPr="00CE2FC1">
        <w:rPr>
          <w:rFonts w:ascii="David" w:hAnsi="David" w:cs="David"/>
          <w:sz w:val="24"/>
          <w:szCs w:val="24"/>
          <w:rtl/>
        </w:rPr>
        <w:t xml:space="preserve"> וע"ש שהפרד הוא פסול</w:t>
      </w:r>
      <w:r w:rsidR="00356D40" w:rsidRPr="00CE2FC1">
        <w:rPr>
          <w:rFonts w:ascii="David" w:hAnsi="David" w:cs="David" w:hint="cs"/>
          <w:sz w:val="24"/>
          <w:szCs w:val="24"/>
          <w:rtl/>
        </w:rPr>
        <w:t>,</w:t>
      </w:r>
      <w:r w:rsidR="00356D40" w:rsidRPr="00CE2FC1">
        <w:rPr>
          <w:rFonts w:ascii="David" w:hAnsi="David" w:cs="David"/>
          <w:sz w:val="24"/>
          <w:szCs w:val="24"/>
          <w:rtl/>
        </w:rPr>
        <w:t xml:space="preserve"> דימה האומות לפרדה</w:t>
      </w:r>
      <w:r w:rsidR="00356D40" w:rsidRPr="00CE2FC1">
        <w:rPr>
          <w:rFonts w:ascii="David" w:hAnsi="David" w:cs="David" w:hint="cs"/>
          <w:sz w:val="24"/>
          <w:szCs w:val="24"/>
          <w:rtl/>
        </w:rPr>
        <w:t>,</w:t>
      </w:r>
      <w:r w:rsidR="00356D40" w:rsidRPr="00CE2FC1">
        <w:rPr>
          <w:rFonts w:ascii="David" w:hAnsi="David" w:cs="David"/>
          <w:sz w:val="24"/>
          <w:szCs w:val="24"/>
          <w:rtl/>
        </w:rPr>
        <w:t xml:space="preserve"> כמ"ש באגדות </w:t>
      </w:r>
      <w:proofErr w:type="spellStart"/>
      <w:r w:rsidR="00356D40" w:rsidRPr="00CE2FC1">
        <w:rPr>
          <w:rFonts w:ascii="David" w:hAnsi="David" w:cs="David"/>
          <w:sz w:val="24"/>
          <w:szCs w:val="24"/>
          <w:rtl/>
        </w:rPr>
        <w:t>דסבי</w:t>
      </w:r>
      <w:proofErr w:type="spellEnd"/>
      <w:r w:rsidR="00356D40" w:rsidRPr="00CE2FC1">
        <w:rPr>
          <w:rFonts w:ascii="David" w:hAnsi="David" w:cs="David"/>
          <w:sz w:val="24"/>
          <w:szCs w:val="24"/>
          <w:rtl/>
        </w:rPr>
        <w:t xml:space="preserve"> דבי </w:t>
      </w:r>
      <w:proofErr w:type="spellStart"/>
      <w:r w:rsidR="00356D40" w:rsidRPr="00CE2FC1">
        <w:rPr>
          <w:rFonts w:ascii="David" w:hAnsi="David" w:cs="David"/>
          <w:sz w:val="24"/>
          <w:szCs w:val="24"/>
          <w:rtl/>
        </w:rPr>
        <w:t>אתונא</w:t>
      </w:r>
      <w:proofErr w:type="spellEnd"/>
      <w:r w:rsidR="00356D40" w:rsidRPr="00CE2FC1">
        <w:rPr>
          <w:rFonts w:ascii="David" w:hAnsi="David" w:cs="David"/>
          <w:sz w:val="24"/>
          <w:szCs w:val="24"/>
          <w:rtl/>
        </w:rPr>
        <w:t xml:space="preserve"> וכמ"ש בדניאל</w:t>
      </w:r>
      <w:r w:rsidR="00356D40" w:rsidRPr="00CE2FC1">
        <w:rPr>
          <w:rFonts w:ascii="David" w:hAnsi="David" w:cs="David" w:hint="cs"/>
          <w:sz w:val="24"/>
          <w:szCs w:val="24"/>
          <w:rtl/>
        </w:rPr>
        <w:t>:</w:t>
      </w:r>
      <w:r w:rsidR="00356D40" w:rsidRPr="00CE2FC1">
        <w:rPr>
          <w:rFonts w:ascii="David" w:hAnsi="David" w:cs="David"/>
          <w:sz w:val="24"/>
          <w:szCs w:val="24"/>
          <w:rtl/>
        </w:rPr>
        <w:t xml:space="preserve"> לעת קץ יתגרה מלך הנגב ומלך הצפון זה בזה</w:t>
      </w:r>
      <w:r w:rsidR="00AE5FCC"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וז"ש</w:t>
      </w:r>
      <w:proofErr w:type="spellEnd"/>
      <w:r w:rsidR="00356D40" w:rsidRPr="00CE2FC1">
        <w:rPr>
          <w:rFonts w:ascii="David" w:hAnsi="David" w:cs="David"/>
          <w:sz w:val="24"/>
          <w:szCs w:val="24"/>
          <w:rtl/>
        </w:rPr>
        <w:t xml:space="preserve"> שהיו </w:t>
      </w:r>
      <w:proofErr w:type="spellStart"/>
      <w:r w:rsidR="00356D40" w:rsidRPr="00CE2FC1">
        <w:rPr>
          <w:rFonts w:ascii="David" w:hAnsi="David" w:cs="David"/>
          <w:sz w:val="24"/>
          <w:szCs w:val="24"/>
          <w:rtl/>
        </w:rPr>
        <w:t>מסרגין</w:t>
      </w:r>
      <w:proofErr w:type="spellEnd"/>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מוכנין</w:t>
      </w:r>
      <w:proofErr w:type="spellEnd"/>
      <w:r w:rsidR="00356D40" w:rsidRPr="00CE2FC1">
        <w:rPr>
          <w:rFonts w:ascii="David" w:hAnsi="David" w:cs="David"/>
          <w:sz w:val="24"/>
          <w:szCs w:val="24"/>
          <w:rtl/>
        </w:rPr>
        <w:t xml:space="preserve"> למלחמה זה על זה</w:t>
      </w:r>
      <w:r w:rsidR="00AE5FCC"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וקאמר</w:t>
      </w:r>
      <w:proofErr w:type="spellEnd"/>
      <w:r w:rsidR="00AE5FCC"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דקיימן</w:t>
      </w:r>
      <w:proofErr w:type="spellEnd"/>
      <w:r w:rsidR="00356D40" w:rsidRPr="00CE2FC1">
        <w:rPr>
          <w:rFonts w:ascii="David" w:hAnsi="David" w:cs="David"/>
          <w:sz w:val="24"/>
          <w:szCs w:val="24"/>
          <w:rtl/>
        </w:rPr>
        <w:t xml:space="preserve"> אתרי גשרי </w:t>
      </w:r>
      <w:proofErr w:type="spellStart"/>
      <w:r w:rsidR="00356D40" w:rsidRPr="00CE2FC1">
        <w:rPr>
          <w:rFonts w:ascii="David" w:hAnsi="David" w:cs="David"/>
          <w:sz w:val="24"/>
          <w:szCs w:val="24"/>
          <w:rtl/>
        </w:rPr>
        <w:t>דדונג</w:t>
      </w:r>
      <w:proofErr w:type="spellEnd"/>
      <w:r w:rsidR="002268C3">
        <w:rPr>
          <w:rFonts w:ascii="David" w:hAnsi="David" w:cs="David" w:hint="cs"/>
          <w:sz w:val="24"/>
          <w:szCs w:val="24"/>
          <w:rtl/>
        </w:rPr>
        <w:t xml:space="preserve">. </w:t>
      </w:r>
      <w:r w:rsidR="00356D40" w:rsidRPr="00CE2FC1">
        <w:rPr>
          <w:rFonts w:ascii="David" w:hAnsi="David" w:cs="David"/>
          <w:sz w:val="24"/>
          <w:szCs w:val="24"/>
          <w:rtl/>
        </w:rPr>
        <w:t xml:space="preserve">הוא רמז שמקום עמידתן </w:t>
      </w:r>
      <w:proofErr w:type="spellStart"/>
      <w:r w:rsidR="00356D40" w:rsidRPr="00CE2FC1">
        <w:rPr>
          <w:rFonts w:ascii="David" w:hAnsi="David" w:cs="David"/>
          <w:sz w:val="24"/>
          <w:szCs w:val="24"/>
          <w:rtl/>
        </w:rPr>
        <w:t>לכלייה</w:t>
      </w:r>
      <w:proofErr w:type="spellEnd"/>
      <w:r w:rsidR="00356D40" w:rsidRPr="00CE2FC1">
        <w:rPr>
          <w:rFonts w:ascii="David" w:hAnsi="David" w:cs="David"/>
          <w:sz w:val="24"/>
          <w:szCs w:val="24"/>
          <w:rtl/>
        </w:rPr>
        <w:t xml:space="preserve"> כמ"ש כהמס דונג מפני אש יאבדו רשעים מפני </w:t>
      </w:r>
      <w:proofErr w:type="spellStart"/>
      <w:r w:rsidR="00356D40" w:rsidRPr="00CE2FC1">
        <w:rPr>
          <w:rFonts w:ascii="David" w:hAnsi="David" w:cs="David"/>
          <w:sz w:val="24"/>
          <w:szCs w:val="24"/>
          <w:rtl/>
        </w:rPr>
        <w:t>אלהים</w:t>
      </w:r>
      <w:proofErr w:type="spellEnd"/>
      <w:r w:rsidR="00AE5FCC" w:rsidRPr="00CE2FC1">
        <w:rPr>
          <w:rFonts w:ascii="David" w:hAnsi="David" w:cs="David" w:hint="cs"/>
          <w:sz w:val="24"/>
          <w:szCs w:val="24"/>
          <w:rtl/>
        </w:rPr>
        <w:t xml:space="preserve">. </w:t>
      </w:r>
      <w:r w:rsidR="00356D40" w:rsidRPr="00CE2FC1">
        <w:rPr>
          <w:rFonts w:ascii="David" w:hAnsi="David" w:cs="David"/>
          <w:sz w:val="24"/>
          <w:szCs w:val="24"/>
          <w:rtl/>
        </w:rPr>
        <w:t xml:space="preserve">ואמר </w:t>
      </w:r>
      <w:proofErr w:type="spellStart"/>
      <w:r w:rsidR="00356D40" w:rsidRPr="00CE2FC1">
        <w:rPr>
          <w:rFonts w:ascii="David" w:hAnsi="David" w:cs="David"/>
          <w:sz w:val="24"/>
          <w:szCs w:val="24"/>
          <w:rtl/>
        </w:rPr>
        <w:t>דשוור</w:t>
      </w:r>
      <w:proofErr w:type="spellEnd"/>
      <w:r w:rsidR="00356D40" w:rsidRPr="00CE2FC1">
        <w:rPr>
          <w:rFonts w:ascii="David" w:hAnsi="David" w:cs="David"/>
          <w:sz w:val="24"/>
          <w:szCs w:val="24"/>
          <w:rtl/>
        </w:rPr>
        <w:t xml:space="preserve"> מהאי </w:t>
      </w:r>
      <w:proofErr w:type="spellStart"/>
      <w:r w:rsidR="00356D40" w:rsidRPr="00CE2FC1">
        <w:rPr>
          <w:rFonts w:ascii="David" w:hAnsi="David" w:cs="David"/>
          <w:sz w:val="24"/>
          <w:szCs w:val="24"/>
          <w:rtl/>
        </w:rPr>
        <w:t>להאי</w:t>
      </w:r>
      <w:proofErr w:type="spellEnd"/>
      <w:r w:rsidR="00356D40" w:rsidRPr="00CE2FC1">
        <w:rPr>
          <w:rFonts w:ascii="David" w:hAnsi="David" w:cs="David"/>
          <w:sz w:val="24"/>
          <w:szCs w:val="24"/>
          <w:rtl/>
        </w:rPr>
        <w:t xml:space="preserve"> דהיינו להתגרות זה בזה</w:t>
      </w:r>
      <w:r w:rsidRPr="00CE2FC1">
        <w:rPr>
          <w:rFonts w:ascii="David" w:hAnsi="David" w:cs="David" w:hint="cs"/>
          <w:sz w:val="24"/>
          <w:szCs w:val="24"/>
          <w:rtl/>
        </w:rPr>
        <w:t>,</w:t>
      </w:r>
      <w:r w:rsidR="00356D40" w:rsidRPr="00CE2FC1">
        <w:rPr>
          <w:rFonts w:ascii="David" w:hAnsi="David" w:cs="David"/>
          <w:sz w:val="24"/>
          <w:szCs w:val="24"/>
          <w:rtl/>
        </w:rPr>
        <w:t xml:space="preserve"> ולפעמים ינצח זה ופעמים זה</w:t>
      </w:r>
      <w:r w:rsidR="005951E4">
        <w:rPr>
          <w:rFonts w:ascii="David" w:hAnsi="David" w:cs="David" w:hint="cs"/>
          <w:sz w:val="24"/>
          <w:szCs w:val="24"/>
          <w:rtl/>
        </w:rPr>
        <w:t>,</w:t>
      </w:r>
      <w:r w:rsidR="00356D40" w:rsidRPr="00CE2FC1">
        <w:rPr>
          <w:rFonts w:ascii="David" w:hAnsi="David" w:cs="David"/>
          <w:sz w:val="24"/>
          <w:szCs w:val="24"/>
          <w:rtl/>
        </w:rPr>
        <w:t xml:space="preserve"> כמפורש בדניאל</w:t>
      </w:r>
      <w:r w:rsidR="00AE5FCC" w:rsidRPr="00CE2FC1">
        <w:rPr>
          <w:rFonts w:ascii="David" w:hAnsi="David" w:cs="David" w:hint="cs"/>
          <w:sz w:val="24"/>
          <w:szCs w:val="24"/>
          <w:rtl/>
        </w:rPr>
        <w:t>.</w:t>
      </w:r>
      <w:r w:rsidR="00356D40" w:rsidRPr="00CE2FC1">
        <w:rPr>
          <w:rFonts w:ascii="David" w:hAnsi="David" w:cs="David"/>
          <w:sz w:val="24"/>
          <w:szCs w:val="24"/>
          <w:rtl/>
        </w:rPr>
        <w:t xml:space="preserve"> ואמר דהוה </w:t>
      </w:r>
      <w:proofErr w:type="spellStart"/>
      <w:r w:rsidR="00356D40" w:rsidRPr="00CE2FC1">
        <w:rPr>
          <w:rFonts w:ascii="David" w:hAnsi="David" w:cs="David"/>
          <w:sz w:val="24"/>
          <w:szCs w:val="24"/>
          <w:rtl/>
        </w:rPr>
        <w:t>נקיט</w:t>
      </w:r>
      <w:proofErr w:type="spellEnd"/>
      <w:r w:rsidR="00356D40" w:rsidRPr="00CE2FC1">
        <w:rPr>
          <w:rFonts w:ascii="David" w:hAnsi="David" w:cs="David"/>
          <w:sz w:val="24"/>
          <w:szCs w:val="24"/>
          <w:rtl/>
        </w:rPr>
        <w:t xml:space="preserve"> תרי כסי </w:t>
      </w:r>
      <w:proofErr w:type="spellStart"/>
      <w:r w:rsidR="00356D40" w:rsidRPr="00CE2FC1">
        <w:rPr>
          <w:rFonts w:ascii="David" w:hAnsi="David" w:cs="David"/>
          <w:sz w:val="24"/>
          <w:szCs w:val="24"/>
          <w:rtl/>
        </w:rPr>
        <w:t>דחמרא</w:t>
      </w:r>
      <w:proofErr w:type="spellEnd"/>
      <w:r w:rsidRPr="00CE2FC1">
        <w:rPr>
          <w:rFonts w:ascii="David" w:hAnsi="David" w:cs="David" w:hint="cs"/>
          <w:sz w:val="24"/>
          <w:szCs w:val="24"/>
          <w:rtl/>
        </w:rPr>
        <w:t>,</w:t>
      </w:r>
      <w:r w:rsidR="00356D40" w:rsidRPr="00CE2FC1">
        <w:rPr>
          <w:rFonts w:ascii="David" w:hAnsi="David" w:cs="David"/>
          <w:sz w:val="24"/>
          <w:szCs w:val="24"/>
          <w:rtl/>
        </w:rPr>
        <w:t xml:space="preserve"> הוא רמז לכוס התרעלה </w:t>
      </w:r>
      <w:r w:rsidR="00356D40" w:rsidRPr="00CE2FC1">
        <w:rPr>
          <w:rFonts w:ascii="David" w:hAnsi="David" w:cs="David"/>
          <w:sz w:val="24"/>
          <w:szCs w:val="24"/>
          <w:rtl/>
        </w:rPr>
        <w:lastRenderedPageBreak/>
        <w:t>שישתו העובדי כוכבים לעתיד</w:t>
      </w:r>
      <w:r w:rsidRPr="00CE2FC1">
        <w:rPr>
          <w:rFonts w:ascii="David" w:hAnsi="David" w:cs="David" w:hint="cs"/>
          <w:sz w:val="24"/>
          <w:szCs w:val="24"/>
          <w:rtl/>
        </w:rPr>
        <w:t>,</w:t>
      </w:r>
      <w:r w:rsidR="00356D40" w:rsidRPr="00CE2FC1">
        <w:rPr>
          <w:rFonts w:ascii="David" w:hAnsi="David" w:cs="David"/>
          <w:sz w:val="24"/>
          <w:szCs w:val="24"/>
          <w:rtl/>
        </w:rPr>
        <w:t xml:space="preserve"> </w:t>
      </w:r>
      <w:r w:rsidR="00356D40" w:rsidRPr="00CE2FC1">
        <w:rPr>
          <w:rFonts w:ascii="David" w:hAnsi="David" w:cs="David"/>
          <w:sz w:val="20"/>
          <w:szCs w:val="20"/>
          <w:rtl/>
        </w:rPr>
        <w:t xml:space="preserve">כמו שהעיד ישעיה הנביא </w:t>
      </w:r>
      <w:proofErr w:type="spellStart"/>
      <w:r w:rsidR="00356D40" w:rsidRPr="00CE2FC1">
        <w:rPr>
          <w:rFonts w:ascii="David" w:hAnsi="David" w:cs="David"/>
          <w:sz w:val="20"/>
          <w:szCs w:val="20"/>
          <w:rtl/>
        </w:rPr>
        <w:t>וכדאמרינן</w:t>
      </w:r>
      <w:proofErr w:type="spellEnd"/>
      <w:r w:rsidR="00356D40" w:rsidRPr="00CE2FC1">
        <w:rPr>
          <w:rFonts w:ascii="David" w:hAnsi="David" w:cs="David"/>
          <w:sz w:val="20"/>
          <w:szCs w:val="20"/>
          <w:rtl/>
        </w:rPr>
        <w:t xml:space="preserve"> </w:t>
      </w:r>
      <w:proofErr w:type="spellStart"/>
      <w:r w:rsidR="00356D40" w:rsidRPr="00CE2FC1">
        <w:rPr>
          <w:rFonts w:ascii="David" w:hAnsi="David" w:cs="David"/>
          <w:sz w:val="20"/>
          <w:szCs w:val="20"/>
          <w:rtl/>
        </w:rPr>
        <w:t>פ"ק</w:t>
      </w:r>
      <w:proofErr w:type="spellEnd"/>
      <w:r w:rsidR="00356D40" w:rsidRPr="00CE2FC1">
        <w:rPr>
          <w:rFonts w:ascii="David" w:hAnsi="David" w:cs="David"/>
          <w:sz w:val="20"/>
          <w:szCs w:val="20"/>
          <w:rtl/>
        </w:rPr>
        <w:t xml:space="preserve"> </w:t>
      </w:r>
      <w:proofErr w:type="spellStart"/>
      <w:r w:rsidR="00356D40" w:rsidRPr="00CE2FC1">
        <w:rPr>
          <w:rFonts w:ascii="David" w:hAnsi="David" w:cs="David"/>
          <w:sz w:val="20"/>
          <w:szCs w:val="20"/>
          <w:rtl/>
        </w:rPr>
        <w:t>דסוטה</w:t>
      </w:r>
      <w:proofErr w:type="spellEnd"/>
      <w:r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וז"ש</w:t>
      </w:r>
      <w:proofErr w:type="spellEnd"/>
      <w:r w:rsidR="00356D40" w:rsidRPr="00CE2FC1">
        <w:rPr>
          <w:rFonts w:ascii="David" w:hAnsi="David" w:cs="David"/>
          <w:sz w:val="24"/>
          <w:szCs w:val="24"/>
          <w:rtl/>
        </w:rPr>
        <w:t xml:space="preserve"> לב' </w:t>
      </w:r>
      <w:proofErr w:type="spellStart"/>
      <w:r w:rsidR="00356D40" w:rsidRPr="00CE2FC1">
        <w:rPr>
          <w:rFonts w:ascii="David" w:hAnsi="David" w:cs="David"/>
          <w:sz w:val="24"/>
          <w:szCs w:val="24"/>
          <w:rtl/>
        </w:rPr>
        <w:t>מלכיות</w:t>
      </w:r>
      <w:proofErr w:type="spellEnd"/>
      <w:r w:rsidR="00356D40" w:rsidRPr="00CE2FC1">
        <w:rPr>
          <w:rFonts w:ascii="David" w:hAnsi="David" w:cs="David"/>
          <w:sz w:val="24"/>
          <w:szCs w:val="24"/>
          <w:rtl/>
        </w:rPr>
        <w:t xml:space="preserve"> ואומות הללו שיהיו </w:t>
      </w:r>
      <w:proofErr w:type="spellStart"/>
      <w:r w:rsidR="00356D40" w:rsidRPr="00CE2FC1">
        <w:rPr>
          <w:rFonts w:ascii="David" w:hAnsi="David" w:cs="David"/>
          <w:sz w:val="24"/>
          <w:szCs w:val="24"/>
          <w:rtl/>
        </w:rPr>
        <w:t>שולטין</w:t>
      </w:r>
      <w:proofErr w:type="spellEnd"/>
      <w:r w:rsidR="00356D40" w:rsidRPr="00CE2FC1">
        <w:rPr>
          <w:rFonts w:ascii="David" w:hAnsi="David" w:cs="David"/>
          <w:sz w:val="24"/>
          <w:szCs w:val="24"/>
          <w:rtl/>
        </w:rPr>
        <w:t xml:space="preserve"> לימות המשיח</w:t>
      </w:r>
      <w:r w:rsidRPr="00CE2FC1">
        <w:rPr>
          <w:rFonts w:ascii="David" w:hAnsi="David" w:cs="David" w:hint="cs"/>
          <w:sz w:val="24"/>
          <w:szCs w:val="24"/>
          <w:rtl/>
        </w:rPr>
        <w:t>,</w:t>
      </w:r>
      <w:r w:rsidR="00356D40" w:rsidRPr="00CE2FC1">
        <w:rPr>
          <w:rFonts w:ascii="David" w:hAnsi="David" w:cs="David"/>
          <w:sz w:val="24"/>
          <w:szCs w:val="24"/>
          <w:rtl/>
        </w:rPr>
        <w:t xml:space="preserve"> כמו שהעיד דניאל</w:t>
      </w:r>
      <w:r w:rsidRPr="00CE2FC1">
        <w:rPr>
          <w:rFonts w:ascii="David" w:hAnsi="David" w:cs="David" w:hint="cs"/>
          <w:sz w:val="24"/>
          <w:szCs w:val="24"/>
          <w:rtl/>
        </w:rPr>
        <w:t>,</w:t>
      </w:r>
      <w:r w:rsidR="00356D40" w:rsidRPr="00CE2FC1">
        <w:rPr>
          <w:rFonts w:ascii="David" w:hAnsi="David" w:cs="David"/>
          <w:sz w:val="24"/>
          <w:szCs w:val="24"/>
          <w:rtl/>
        </w:rPr>
        <w:t xml:space="preserve"> </w:t>
      </w:r>
      <w:proofErr w:type="spellStart"/>
      <w:r w:rsidR="00356D40" w:rsidRPr="00CE2FC1">
        <w:rPr>
          <w:rFonts w:ascii="David" w:hAnsi="David" w:cs="David"/>
          <w:sz w:val="24"/>
          <w:szCs w:val="24"/>
          <w:rtl/>
        </w:rPr>
        <w:t>נקיט</w:t>
      </w:r>
      <w:proofErr w:type="spellEnd"/>
      <w:r w:rsidR="00356D40" w:rsidRPr="00CE2FC1">
        <w:rPr>
          <w:rFonts w:ascii="David" w:hAnsi="David" w:cs="David"/>
          <w:sz w:val="24"/>
          <w:szCs w:val="24"/>
          <w:rtl/>
        </w:rPr>
        <w:t xml:space="preserve"> השטן הזה תרי כסי </w:t>
      </w:r>
      <w:proofErr w:type="spellStart"/>
      <w:r w:rsidR="00356D40" w:rsidRPr="00CE2FC1">
        <w:rPr>
          <w:rFonts w:ascii="David" w:hAnsi="David" w:cs="David"/>
          <w:sz w:val="24"/>
          <w:szCs w:val="24"/>
          <w:rtl/>
        </w:rPr>
        <w:t>דחמרא</w:t>
      </w:r>
      <w:proofErr w:type="spellEnd"/>
      <w:r w:rsidR="00356D40" w:rsidRPr="00CE2FC1">
        <w:rPr>
          <w:rFonts w:ascii="David" w:hAnsi="David" w:cs="David"/>
          <w:sz w:val="24"/>
          <w:szCs w:val="24"/>
          <w:rtl/>
        </w:rPr>
        <w:t xml:space="preserve"> של כוס התרעלה שיהיו כלין לימות המשיח</w:t>
      </w:r>
      <w:r w:rsidR="00AE5FCC" w:rsidRPr="00CE2FC1">
        <w:rPr>
          <w:rFonts w:ascii="David" w:hAnsi="David" w:cs="David" w:hint="cs"/>
          <w:sz w:val="24"/>
          <w:szCs w:val="24"/>
          <w:rtl/>
        </w:rPr>
        <w:t>.</w:t>
      </w:r>
      <w:r w:rsidR="00356D40" w:rsidRPr="00CE2FC1">
        <w:rPr>
          <w:rFonts w:ascii="David" w:hAnsi="David" w:cs="David"/>
          <w:sz w:val="24"/>
          <w:szCs w:val="24"/>
          <w:rtl/>
        </w:rPr>
        <w:t xml:space="preserve"> ואמר שלא נטפו מהן </w:t>
      </w:r>
      <w:proofErr w:type="spellStart"/>
      <w:r w:rsidR="00356D40" w:rsidRPr="00CE2FC1">
        <w:rPr>
          <w:rFonts w:ascii="David" w:hAnsi="David" w:cs="David"/>
          <w:sz w:val="24"/>
          <w:szCs w:val="24"/>
          <w:rtl/>
        </w:rPr>
        <w:t>לארעא</w:t>
      </w:r>
      <w:proofErr w:type="spellEnd"/>
      <w:r w:rsidR="00356D40" w:rsidRPr="00CE2FC1">
        <w:rPr>
          <w:rFonts w:ascii="David" w:hAnsi="David" w:cs="David"/>
          <w:sz w:val="24"/>
          <w:szCs w:val="24"/>
          <w:rtl/>
        </w:rPr>
        <w:t xml:space="preserve"> הוא רמז על </w:t>
      </w:r>
      <w:proofErr w:type="spellStart"/>
      <w:r w:rsidR="00356D40" w:rsidRPr="00CE2FC1">
        <w:rPr>
          <w:rFonts w:ascii="David" w:hAnsi="David" w:cs="David"/>
          <w:sz w:val="24"/>
          <w:szCs w:val="24"/>
          <w:rtl/>
        </w:rPr>
        <w:t>כליון</w:t>
      </w:r>
      <w:proofErr w:type="spellEnd"/>
      <w:r w:rsidR="00356D40" w:rsidRPr="00CE2FC1">
        <w:rPr>
          <w:rFonts w:ascii="David" w:hAnsi="David" w:cs="David"/>
          <w:sz w:val="24"/>
          <w:szCs w:val="24"/>
          <w:rtl/>
        </w:rPr>
        <w:t xml:space="preserve"> ופורענות גמורה שיבא עליהן</w:t>
      </w:r>
      <w:r w:rsidRPr="00CE2FC1">
        <w:rPr>
          <w:rFonts w:ascii="David" w:hAnsi="David" w:cs="David" w:hint="cs"/>
          <w:sz w:val="24"/>
          <w:szCs w:val="24"/>
          <w:rtl/>
        </w:rPr>
        <w:t>.</w:t>
      </w:r>
      <w:r w:rsidR="00356D40" w:rsidRPr="00CE2FC1">
        <w:rPr>
          <w:rFonts w:ascii="David" w:hAnsi="David" w:cs="David"/>
          <w:sz w:val="24"/>
          <w:szCs w:val="24"/>
          <w:rtl/>
        </w:rPr>
        <w:t xml:space="preserve"> ע"ד ימצו ישתו כל רשעי ארץ</w:t>
      </w:r>
      <w:r w:rsidR="002268C3">
        <w:rPr>
          <w:rFonts w:ascii="David" w:hAnsi="David" w:cs="David" w:hint="cs"/>
          <w:sz w:val="24"/>
          <w:szCs w:val="24"/>
          <w:rtl/>
        </w:rPr>
        <w:t>,</w:t>
      </w:r>
      <w:r w:rsidR="00356D40" w:rsidRPr="00CE2FC1">
        <w:rPr>
          <w:rFonts w:ascii="David" w:hAnsi="David" w:cs="David"/>
          <w:sz w:val="24"/>
          <w:szCs w:val="24"/>
          <w:rtl/>
        </w:rPr>
        <w:t xml:space="preserve"> דהיינו שלא </w:t>
      </w:r>
      <w:proofErr w:type="spellStart"/>
      <w:r w:rsidR="00356D40" w:rsidRPr="00CE2FC1">
        <w:rPr>
          <w:rFonts w:ascii="David" w:hAnsi="David" w:cs="David"/>
          <w:sz w:val="24"/>
          <w:szCs w:val="24"/>
          <w:rtl/>
        </w:rPr>
        <w:t>ישאר</w:t>
      </w:r>
      <w:proofErr w:type="spellEnd"/>
      <w:r w:rsidR="00356D40" w:rsidRPr="00CE2FC1">
        <w:rPr>
          <w:rFonts w:ascii="David" w:hAnsi="David" w:cs="David"/>
          <w:sz w:val="24"/>
          <w:szCs w:val="24"/>
          <w:rtl/>
        </w:rPr>
        <w:t xml:space="preserve"> בו כלום</w:t>
      </w:r>
      <w:r w:rsidR="002268C3">
        <w:rPr>
          <w:rFonts w:ascii="David" w:hAnsi="David" w:cs="David" w:hint="cs"/>
          <w:sz w:val="24"/>
          <w:szCs w:val="24"/>
          <w:rtl/>
        </w:rPr>
        <w:t>.</w:t>
      </w:r>
      <w:r w:rsidR="00356D40" w:rsidRPr="00CE2FC1">
        <w:rPr>
          <w:rFonts w:ascii="David" w:hAnsi="David" w:cs="David"/>
          <w:sz w:val="24"/>
          <w:szCs w:val="24"/>
          <w:rtl/>
        </w:rPr>
        <w:t xml:space="preserve"> ואמר דאז יעלו שמים דהיינו כמ"ש שיהיו שמים חדשים וארץ חדשה ואמר</w:t>
      </w:r>
      <w:r w:rsidR="005951E4">
        <w:rPr>
          <w:rFonts w:ascii="David" w:hAnsi="David" w:cs="David" w:hint="cs"/>
          <w:sz w:val="24"/>
          <w:szCs w:val="24"/>
          <w:rtl/>
        </w:rPr>
        <w:t>,</w:t>
      </w:r>
      <w:r w:rsidR="00356D40" w:rsidRPr="00CE2FC1">
        <w:rPr>
          <w:rFonts w:ascii="David" w:hAnsi="David" w:cs="David"/>
          <w:sz w:val="24"/>
          <w:szCs w:val="24"/>
          <w:rtl/>
        </w:rPr>
        <w:t xml:space="preserve"> דאז שמעו בי </w:t>
      </w:r>
      <w:proofErr w:type="spellStart"/>
      <w:r w:rsidR="00356D40" w:rsidRPr="00CE2FC1">
        <w:rPr>
          <w:rFonts w:ascii="David" w:hAnsi="David" w:cs="David"/>
          <w:sz w:val="24"/>
          <w:szCs w:val="24"/>
          <w:rtl/>
        </w:rPr>
        <w:t>מלכא</w:t>
      </w:r>
      <w:proofErr w:type="spellEnd"/>
      <w:r w:rsidR="00356D40" w:rsidRPr="00CE2FC1">
        <w:rPr>
          <w:rFonts w:ascii="David" w:hAnsi="David" w:cs="David"/>
          <w:sz w:val="24"/>
          <w:szCs w:val="24"/>
          <w:rtl/>
        </w:rPr>
        <w:t xml:space="preserve"> דשמיא מה שהוא מתגרה בצדיקים להתעותן ולא יכיל להו </w:t>
      </w:r>
      <w:proofErr w:type="spellStart"/>
      <w:r w:rsidR="00356D40" w:rsidRPr="00CE2FC1">
        <w:rPr>
          <w:rFonts w:ascii="David" w:hAnsi="David" w:cs="David"/>
          <w:sz w:val="24"/>
          <w:szCs w:val="24"/>
          <w:rtl/>
        </w:rPr>
        <w:t>וקטליניה</w:t>
      </w:r>
      <w:proofErr w:type="spellEnd"/>
      <w:r w:rsidR="00356D40" w:rsidRPr="00CE2FC1">
        <w:rPr>
          <w:rFonts w:ascii="David" w:hAnsi="David" w:cs="David"/>
          <w:sz w:val="24"/>
          <w:szCs w:val="24"/>
          <w:rtl/>
        </w:rPr>
        <w:t xml:space="preserve"> לשטן </w:t>
      </w:r>
      <w:proofErr w:type="spellStart"/>
      <w:r w:rsidR="00356D40" w:rsidRPr="00CE2FC1">
        <w:rPr>
          <w:rFonts w:ascii="David" w:hAnsi="David" w:cs="David"/>
          <w:sz w:val="24"/>
          <w:szCs w:val="24"/>
          <w:rtl/>
        </w:rPr>
        <w:t>כדאמרינן</w:t>
      </w:r>
      <w:proofErr w:type="spellEnd"/>
      <w:r w:rsidR="00356D40" w:rsidRPr="00CE2FC1">
        <w:rPr>
          <w:rFonts w:ascii="David" w:hAnsi="David" w:cs="David"/>
          <w:sz w:val="24"/>
          <w:szCs w:val="24"/>
          <w:rtl/>
        </w:rPr>
        <w:t xml:space="preserve"> </w:t>
      </w:r>
      <w:r w:rsidR="00356D40" w:rsidRPr="002268C3">
        <w:rPr>
          <w:rFonts w:ascii="David" w:hAnsi="David" w:cs="David"/>
          <w:sz w:val="20"/>
          <w:szCs w:val="20"/>
          <w:rtl/>
        </w:rPr>
        <w:t>בפרק החליל</w:t>
      </w:r>
      <w:r w:rsidR="00356D40" w:rsidRPr="00CE2FC1">
        <w:rPr>
          <w:rFonts w:ascii="David" w:hAnsi="David" w:cs="David"/>
          <w:sz w:val="24"/>
          <w:szCs w:val="24"/>
          <w:rtl/>
        </w:rPr>
        <w:t xml:space="preserve"> שלעתיד נדמה לצדיקים כהר</w:t>
      </w:r>
      <w:r w:rsidR="002268C3">
        <w:rPr>
          <w:rFonts w:ascii="David" w:hAnsi="David" w:cs="David" w:hint="cs"/>
          <w:sz w:val="24"/>
          <w:szCs w:val="24"/>
          <w:rtl/>
        </w:rPr>
        <w:t>,</w:t>
      </w:r>
      <w:r w:rsidR="00356D40" w:rsidRPr="00CE2FC1">
        <w:rPr>
          <w:rFonts w:ascii="David" w:hAnsi="David" w:cs="David"/>
          <w:sz w:val="24"/>
          <w:szCs w:val="24"/>
          <w:rtl/>
        </w:rPr>
        <w:t xml:space="preserve"> וגם בעיניו </w:t>
      </w:r>
      <w:proofErr w:type="spellStart"/>
      <w:r w:rsidR="00356D40" w:rsidRPr="00CE2FC1">
        <w:rPr>
          <w:rFonts w:ascii="David" w:hAnsi="David" w:cs="David"/>
          <w:sz w:val="24"/>
          <w:szCs w:val="24"/>
          <w:rtl/>
        </w:rPr>
        <w:t>יפלא</w:t>
      </w:r>
      <w:proofErr w:type="spellEnd"/>
      <w:r w:rsidR="00356D40" w:rsidRPr="00CE2FC1">
        <w:rPr>
          <w:rFonts w:ascii="David" w:hAnsi="David" w:cs="David"/>
          <w:sz w:val="24"/>
          <w:szCs w:val="24"/>
          <w:rtl/>
        </w:rPr>
        <w:t xml:space="preserve"> היאך היה אפשר לצדיקים לנצחו</w:t>
      </w:r>
      <w:r w:rsidR="002268C3">
        <w:rPr>
          <w:rFonts w:ascii="David" w:hAnsi="David" w:cs="David" w:hint="cs"/>
          <w:sz w:val="24"/>
          <w:szCs w:val="24"/>
          <w:rtl/>
        </w:rPr>
        <w:t>.</w:t>
      </w:r>
      <w:r w:rsidR="00356D40" w:rsidRPr="00CE2FC1">
        <w:rPr>
          <w:rFonts w:ascii="David" w:hAnsi="David" w:cs="David"/>
          <w:sz w:val="24"/>
          <w:szCs w:val="24"/>
          <w:rtl/>
        </w:rPr>
        <w:t xml:space="preserve"> ויהרוג אותו הקדוש ברוך הוא</w:t>
      </w:r>
      <w:r w:rsidR="002268C3">
        <w:rPr>
          <w:rFonts w:ascii="David" w:hAnsi="David" w:cs="David" w:hint="cs"/>
          <w:sz w:val="24"/>
          <w:szCs w:val="24"/>
          <w:rtl/>
        </w:rPr>
        <w:t>,</w:t>
      </w:r>
      <w:r w:rsidR="00356D40" w:rsidRPr="00CE2FC1">
        <w:rPr>
          <w:rFonts w:ascii="David" w:hAnsi="David" w:cs="David"/>
          <w:sz w:val="24"/>
          <w:szCs w:val="24"/>
          <w:rtl/>
        </w:rPr>
        <w:t xml:space="preserve"> דהיינו שלא ישלוט בם עוד </w:t>
      </w:r>
      <w:proofErr w:type="spellStart"/>
      <w:r w:rsidR="00356D40" w:rsidRPr="00CE2FC1">
        <w:rPr>
          <w:rFonts w:ascii="David" w:hAnsi="David" w:cs="David"/>
          <w:sz w:val="24"/>
          <w:szCs w:val="24"/>
          <w:rtl/>
        </w:rPr>
        <w:t>יצה"ר</w:t>
      </w:r>
      <w:proofErr w:type="spellEnd"/>
      <w:r w:rsidR="002268C3">
        <w:rPr>
          <w:rFonts w:ascii="David" w:hAnsi="David" w:cs="David" w:hint="cs"/>
          <w:sz w:val="24"/>
          <w:szCs w:val="24"/>
          <w:rtl/>
        </w:rPr>
        <w:t>.</w:t>
      </w:r>
      <w:r w:rsidR="00356D40" w:rsidRPr="00CE2FC1">
        <w:rPr>
          <w:rFonts w:ascii="David" w:hAnsi="David" w:cs="David"/>
          <w:sz w:val="24"/>
          <w:szCs w:val="24"/>
          <w:rtl/>
        </w:rPr>
        <w:t xml:space="preserve"> וכמ"ש ואת הצפוני ארחיק וגו' בב"י </w:t>
      </w:r>
      <w:proofErr w:type="spellStart"/>
      <w:r w:rsidR="00356D40" w:rsidRPr="00CE2FC1">
        <w:rPr>
          <w:rFonts w:ascii="David" w:hAnsi="David" w:cs="David"/>
          <w:sz w:val="24"/>
          <w:szCs w:val="24"/>
          <w:rtl/>
        </w:rPr>
        <w:t>א"ס</w:t>
      </w:r>
      <w:proofErr w:type="spellEnd"/>
      <w:r w:rsidR="00356D40" w:rsidRPr="00CE2FC1">
        <w:rPr>
          <w:rFonts w:ascii="David" w:hAnsi="David" w:cs="David" w:hint="cs"/>
          <w:sz w:val="24"/>
          <w:szCs w:val="24"/>
          <w:rtl/>
        </w:rPr>
        <w:t xml:space="preserve">". </w:t>
      </w:r>
      <w:r w:rsidR="00356D40" w:rsidRPr="00CE2FC1">
        <w:rPr>
          <w:rFonts w:ascii="Times New Roman" w:hAnsi="Times New Roman" w:cs="Times New Roman" w:hint="cs"/>
          <w:sz w:val="24"/>
          <w:szCs w:val="24"/>
          <w:rtl/>
        </w:rPr>
        <w:t xml:space="preserve">מדובר ביצר הרע, שמנסה לערער את חומת התורה על ידי קושיות על המצוות, </w:t>
      </w:r>
      <w:r w:rsidR="00AE5FCC" w:rsidRPr="00CE2FC1">
        <w:rPr>
          <w:rFonts w:ascii="Times New Roman" w:hAnsi="Times New Roman" w:cs="Times New Roman" w:hint="cs"/>
          <w:sz w:val="24"/>
          <w:szCs w:val="24"/>
          <w:rtl/>
        </w:rPr>
        <w:t xml:space="preserve">או </w:t>
      </w:r>
      <w:r w:rsidR="002268C3">
        <w:rPr>
          <w:rFonts w:ascii="Times New Roman" w:hAnsi="Times New Roman" w:cs="Times New Roman" w:hint="cs"/>
          <w:sz w:val="24"/>
          <w:szCs w:val="24"/>
          <w:rtl/>
        </w:rPr>
        <w:t>בפיתוי</w:t>
      </w:r>
      <w:r w:rsidR="00AE5FCC" w:rsidRPr="002268C3">
        <w:rPr>
          <w:rFonts w:ascii="Times New Roman" w:hAnsi="Times New Roman" w:cs="Times New Roman" w:hint="cs"/>
          <w:sz w:val="24"/>
          <w:szCs w:val="24"/>
          <w:rtl/>
        </w:rPr>
        <w:t xml:space="preserve"> אנשים חלשים לעבירה</w:t>
      </w:r>
      <w:r w:rsidR="002268C3" w:rsidRPr="002268C3">
        <w:rPr>
          <w:rFonts w:asciiTheme="majorBidi" w:hAnsiTheme="majorBidi" w:cstheme="majorBidi" w:hint="cs"/>
          <w:sz w:val="24"/>
          <w:szCs w:val="24"/>
          <w:rtl/>
        </w:rPr>
        <w:t>. כשהוא מתייאש מפיתוי ישראל שאינו</w:t>
      </w:r>
      <w:r w:rsidR="002268C3">
        <w:rPr>
          <w:rFonts w:asciiTheme="majorBidi" w:hAnsiTheme="majorBidi" w:cstheme="majorBidi" w:hint="cs"/>
          <w:sz w:val="24"/>
          <w:szCs w:val="24"/>
          <w:rtl/>
        </w:rPr>
        <w:t xml:space="preserve"> יכול להשיגם, הוא פונה לשתי אומות העולם, ומסבך אותם במלחמה זו בזו. הניצחון מתחלף, אך התוצאה הסופית תהיה </w:t>
      </w:r>
      <w:proofErr w:type="spellStart"/>
      <w:r w:rsidR="002268C3">
        <w:rPr>
          <w:rFonts w:asciiTheme="majorBidi" w:hAnsiTheme="majorBidi" w:cstheme="majorBidi" w:hint="cs"/>
          <w:sz w:val="24"/>
          <w:szCs w:val="24"/>
          <w:rtl/>
        </w:rPr>
        <w:t>הכרתת</w:t>
      </w:r>
      <w:proofErr w:type="spellEnd"/>
      <w:r w:rsidR="002268C3">
        <w:rPr>
          <w:rFonts w:asciiTheme="majorBidi" w:hAnsiTheme="majorBidi" w:cstheme="majorBidi" w:hint="cs"/>
          <w:sz w:val="24"/>
          <w:szCs w:val="24"/>
          <w:rtl/>
        </w:rPr>
        <w:t xml:space="preserve"> האומות ואף סופו של יצר הרע, כחלק מגאולה סופית. </w:t>
      </w:r>
    </w:p>
    <w:p w14:paraId="08A6D888" w14:textId="4E640D08" w:rsidR="00496AAA" w:rsidRDefault="00AA31FE" w:rsidP="00CE2FC1">
      <w:pPr>
        <w:spacing w:after="0" w:line="360" w:lineRule="auto"/>
        <w:rPr>
          <w:rFonts w:ascii="David" w:hAnsi="David" w:cs="David"/>
          <w:sz w:val="24"/>
          <w:szCs w:val="24"/>
          <w:rtl/>
        </w:rPr>
      </w:pPr>
      <w:r>
        <w:rPr>
          <w:rFonts w:asciiTheme="majorBidi" w:hAnsiTheme="majorBidi" w:cstheme="majorBidi" w:hint="cs"/>
          <w:b/>
          <w:bCs/>
          <w:sz w:val="24"/>
          <w:szCs w:val="24"/>
          <w:rtl/>
        </w:rPr>
        <w:t>2.</w:t>
      </w:r>
      <w:r w:rsidR="00496AAA">
        <w:rPr>
          <w:rFonts w:asciiTheme="majorBidi" w:hAnsiTheme="majorBidi" w:cstheme="majorBidi" w:hint="cs"/>
          <w:b/>
          <w:bCs/>
          <w:sz w:val="24"/>
          <w:szCs w:val="24"/>
          <w:rtl/>
        </w:rPr>
        <w:t xml:space="preserve">הגאון </w:t>
      </w:r>
      <w:proofErr w:type="spellStart"/>
      <w:r w:rsidR="00496AAA">
        <w:rPr>
          <w:rFonts w:asciiTheme="majorBidi" w:hAnsiTheme="majorBidi" w:cstheme="majorBidi" w:hint="cs"/>
          <w:b/>
          <w:bCs/>
          <w:sz w:val="24"/>
          <w:szCs w:val="24"/>
          <w:rtl/>
        </w:rPr>
        <w:t>מוילנא</w:t>
      </w:r>
      <w:proofErr w:type="spellEnd"/>
      <w:r w:rsidR="00496AAA">
        <w:rPr>
          <w:rStyle w:val="a7"/>
          <w:rFonts w:asciiTheme="majorBidi" w:hAnsiTheme="majorBidi" w:cstheme="majorBidi"/>
          <w:b/>
          <w:bCs/>
          <w:sz w:val="24"/>
          <w:szCs w:val="24"/>
          <w:rtl/>
        </w:rPr>
        <w:footnoteReference w:id="8"/>
      </w:r>
      <w:r w:rsidR="00496AAA">
        <w:rPr>
          <w:rFonts w:asciiTheme="majorBidi" w:hAnsiTheme="majorBidi" w:cstheme="majorBidi" w:hint="cs"/>
          <w:b/>
          <w:bCs/>
          <w:sz w:val="24"/>
          <w:szCs w:val="24"/>
          <w:rtl/>
        </w:rPr>
        <w:t xml:space="preserve"> </w:t>
      </w:r>
      <w:r w:rsidR="00496AAA">
        <w:rPr>
          <w:rFonts w:asciiTheme="majorBidi" w:hAnsiTheme="majorBidi" w:cstheme="majorBidi" w:hint="cs"/>
          <w:sz w:val="24"/>
          <w:szCs w:val="24"/>
          <w:rtl/>
        </w:rPr>
        <w:t xml:space="preserve">מציע שמדובר באנשים שאפילו הרוחניות שלהם נופלת לידי יצר הרע. </w:t>
      </w:r>
      <w:r w:rsidR="00496AAA">
        <w:rPr>
          <w:rFonts w:ascii="David" w:hAnsi="David" w:cs="David" w:hint="cs"/>
          <w:sz w:val="24"/>
          <w:szCs w:val="24"/>
          <w:rtl/>
        </w:rPr>
        <w:t xml:space="preserve">"שגם תורתם ומעשיהם אינה אלא להתפאר.. ואלו המה כולו של </w:t>
      </w:r>
      <w:proofErr w:type="spellStart"/>
      <w:r w:rsidR="00496AAA">
        <w:rPr>
          <w:rFonts w:ascii="David" w:hAnsi="David" w:cs="David" w:hint="cs"/>
          <w:sz w:val="24"/>
          <w:szCs w:val="24"/>
          <w:rtl/>
        </w:rPr>
        <w:t>הורמיז</w:t>
      </w:r>
      <w:proofErr w:type="spellEnd"/>
      <w:r w:rsidR="00496AAA">
        <w:rPr>
          <w:rFonts w:ascii="David" w:hAnsi="David" w:cs="David" w:hint="cs"/>
          <w:sz w:val="24"/>
          <w:szCs w:val="24"/>
          <w:rtl/>
        </w:rPr>
        <w:t xml:space="preserve">, אף </w:t>
      </w:r>
      <w:proofErr w:type="spellStart"/>
      <w:r w:rsidR="00496AAA">
        <w:rPr>
          <w:rFonts w:ascii="David" w:hAnsi="David" w:cs="David" w:hint="cs"/>
          <w:sz w:val="24"/>
          <w:szCs w:val="24"/>
          <w:rtl/>
        </w:rPr>
        <w:t>מפלגא</w:t>
      </w:r>
      <w:proofErr w:type="spellEnd"/>
      <w:r w:rsidR="00496AAA">
        <w:rPr>
          <w:rFonts w:ascii="David" w:hAnsi="David" w:cs="David" w:hint="cs"/>
          <w:sz w:val="24"/>
          <w:szCs w:val="24"/>
          <w:rtl/>
        </w:rPr>
        <w:t xml:space="preserve"> ולעילא.. כל מ</w:t>
      </w:r>
      <w:r w:rsidR="005951E4">
        <w:rPr>
          <w:rFonts w:ascii="David" w:hAnsi="David" w:cs="David" w:hint="cs"/>
          <w:sz w:val="24"/>
          <w:szCs w:val="24"/>
          <w:rtl/>
        </w:rPr>
        <w:t>ע</w:t>
      </w:r>
      <w:r w:rsidR="00496AAA">
        <w:rPr>
          <w:rFonts w:ascii="David" w:hAnsi="David" w:cs="David" w:hint="cs"/>
          <w:sz w:val="24"/>
          <w:szCs w:val="24"/>
          <w:rtl/>
        </w:rPr>
        <w:t xml:space="preserve">שיהם אינם אלא.. קרדום לחפור בהם. </w:t>
      </w:r>
      <w:proofErr w:type="spellStart"/>
      <w:r w:rsidR="00496AAA">
        <w:rPr>
          <w:rFonts w:ascii="David" w:hAnsi="David" w:cs="David" w:hint="cs"/>
          <w:sz w:val="24"/>
          <w:szCs w:val="24"/>
          <w:rtl/>
        </w:rPr>
        <w:t>ואמרינן</w:t>
      </w:r>
      <w:proofErr w:type="spellEnd"/>
      <w:r w:rsidR="00496AAA">
        <w:rPr>
          <w:rFonts w:ascii="David" w:hAnsi="David" w:cs="David" w:hint="cs"/>
          <w:sz w:val="24"/>
          <w:szCs w:val="24"/>
          <w:rtl/>
        </w:rPr>
        <w:t xml:space="preserve">: </w:t>
      </w:r>
      <w:r w:rsidR="00B8515A">
        <w:rPr>
          <w:rFonts w:ascii="David" w:hAnsi="David" w:cs="David" w:hint="cs"/>
          <w:sz w:val="24"/>
          <w:szCs w:val="24"/>
          <w:rtl/>
        </w:rPr>
        <w:t>אני חומה זו תורה, ושדי כמגדלות אלו ת"ח</w:t>
      </w:r>
      <w:r w:rsidR="00B8515A">
        <w:rPr>
          <w:rStyle w:val="a7"/>
          <w:rFonts w:ascii="David" w:hAnsi="David" w:cs="David"/>
          <w:sz w:val="24"/>
          <w:szCs w:val="24"/>
          <w:rtl/>
        </w:rPr>
        <w:footnoteReference w:id="9"/>
      </w:r>
      <w:r w:rsidR="00B8515A">
        <w:rPr>
          <w:rFonts w:ascii="David" w:hAnsi="David" w:cs="David" w:hint="cs"/>
          <w:sz w:val="24"/>
          <w:szCs w:val="24"/>
          <w:rtl/>
        </w:rPr>
        <w:t xml:space="preserve">". </w:t>
      </w:r>
      <w:r w:rsidR="00B8515A">
        <w:rPr>
          <w:rFonts w:asciiTheme="majorBidi" w:hAnsiTheme="majorBidi" w:cstheme="majorBidi" w:hint="cs"/>
          <w:sz w:val="24"/>
          <w:szCs w:val="24"/>
          <w:rtl/>
        </w:rPr>
        <w:t xml:space="preserve">הפרש הוא הלומד לשמה, שאינו משיג את </w:t>
      </w:r>
      <w:proofErr w:type="spellStart"/>
      <w:r w:rsidR="00B8515A">
        <w:rPr>
          <w:rFonts w:asciiTheme="majorBidi" w:hAnsiTheme="majorBidi" w:cstheme="majorBidi" w:hint="cs"/>
          <w:sz w:val="24"/>
          <w:szCs w:val="24"/>
          <w:rtl/>
        </w:rPr>
        <w:t>הורמין</w:t>
      </w:r>
      <w:proofErr w:type="spellEnd"/>
      <w:r w:rsidR="00B8515A">
        <w:rPr>
          <w:rFonts w:asciiTheme="majorBidi" w:hAnsiTheme="majorBidi" w:cstheme="majorBidi" w:hint="cs"/>
          <w:sz w:val="24"/>
          <w:szCs w:val="24"/>
          <w:rtl/>
        </w:rPr>
        <w:t xml:space="preserve">, </w:t>
      </w:r>
      <w:r w:rsidR="00B8515A">
        <w:rPr>
          <w:rFonts w:ascii="David" w:hAnsi="David" w:cs="David" w:hint="cs"/>
          <w:sz w:val="24"/>
          <w:szCs w:val="24"/>
          <w:rtl/>
        </w:rPr>
        <w:t>"כי קשה לאדם מאוד ללמוד בחפץ ובחשק לשם שמים".</w:t>
      </w:r>
    </w:p>
    <w:p w14:paraId="3F412785" w14:textId="583D63AB" w:rsidR="00B8515A" w:rsidRPr="00C33385" w:rsidRDefault="00B8515A" w:rsidP="00C33385">
      <w:pPr>
        <w:spacing w:after="0" w:line="360" w:lineRule="auto"/>
        <w:rPr>
          <w:rFonts w:ascii="David" w:hAnsi="David" w:cs="David"/>
          <w:sz w:val="24"/>
          <w:szCs w:val="24"/>
          <w:rtl/>
        </w:rPr>
      </w:pPr>
      <w:r>
        <w:rPr>
          <w:rFonts w:asciiTheme="majorBidi" w:hAnsiTheme="majorBidi" w:cstheme="majorBidi" w:hint="cs"/>
          <w:sz w:val="24"/>
          <w:szCs w:val="24"/>
          <w:rtl/>
        </w:rPr>
        <w:t xml:space="preserve">שתי הפרידות הן </w:t>
      </w:r>
      <w:r>
        <w:rPr>
          <w:rFonts w:ascii="David" w:hAnsi="David" w:cs="David" w:hint="cs"/>
          <w:sz w:val="24"/>
          <w:szCs w:val="24"/>
          <w:rtl/>
        </w:rPr>
        <w:t>"נפש רחבה הוא התאווה</w:t>
      </w:r>
      <w:r w:rsidR="00373953">
        <w:rPr>
          <w:rStyle w:val="a7"/>
          <w:rFonts w:ascii="David" w:hAnsi="David" w:cs="David"/>
          <w:sz w:val="24"/>
          <w:szCs w:val="24"/>
          <w:rtl/>
        </w:rPr>
        <w:footnoteReference w:id="10"/>
      </w:r>
      <w:r>
        <w:rPr>
          <w:rFonts w:ascii="David" w:hAnsi="David" w:cs="David" w:hint="cs"/>
          <w:sz w:val="24"/>
          <w:szCs w:val="24"/>
          <w:rtl/>
        </w:rPr>
        <w:t>, ורוח גבוה הוא הכבוד</w:t>
      </w:r>
      <w:r>
        <w:rPr>
          <w:rStyle w:val="a7"/>
          <w:rFonts w:ascii="David" w:hAnsi="David" w:cs="David"/>
          <w:sz w:val="24"/>
          <w:szCs w:val="24"/>
          <w:rtl/>
        </w:rPr>
        <w:footnoteReference w:id="11"/>
      </w:r>
      <w:r>
        <w:rPr>
          <w:rFonts w:ascii="David" w:hAnsi="David" w:cs="David" w:hint="cs"/>
          <w:sz w:val="24"/>
          <w:szCs w:val="24"/>
          <w:rtl/>
        </w:rPr>
        <w:t xml:space="preserve">". </w:t>
      </w:r>
      <w:r>
        <w:rPr>
          <w:rFonts w:asciiTheme="majorBidi" w:hAnsiTheme="majorBidi" w:cstheme="majorBidi" w:hint="cs"/>
          <w:sz w:val="24"/>
          <w:szCs w:val="24"/>
          <w:rtl/>
        </w:rPr>
        <w:t>שתיהן משקיפות על ים החיים מעל הגשר</w:t>
      </w:r>
      <w:r w:rsidR="00C33385">
        <w:rPr>
          <w:rFonts w:asciiTheme="majorBidi" w:hAnsiTheme="majorBidi" w:cstheme="majorBidi" w:hint="cs"/>
          <w:sz w:val="24"/>
          <w:szCs w:val="24"/>
          <w:rtl/>
        </w:rPr>
        <w:t xml:space="preserve">. האדם נע בין שני היצרים האלו, </w:t>
      </w:r>
      <w:r w:rsidR="00C33385">
        <w:rPr>
          <w:rFonts w:ascii="David" w:hAnsi="David" w:cs="David" w:hint="cs"/>
          <w:sz w:val="24"/>
          <w:szCs w:val="24"/>
          <w:rtl/>
        </w:rPr>
        <w:t xml:space="preserve">"שהן </w:t>
      </w:r>
      <w:proofErr w:type="spellStart"/>
      <w:r w:rsidR="00C33385">
        <w:rPr>
          <w:rFonts w:ascii="David" w:hAnsi="David" w:cs="David" w:hint="cs"/>
          <w:sz w:val="24"/>
          <w:szCs w:val="24"/>
          <w:rtl/>
        </w:rPr>
        <w:t>מסייעין</w:t>
      </w:r>
      <w:proofErr w:type="spellEnd"/>
      <w:r w:rsidR="00C33385">
        <w:rPr>
          <w:rFonts w:ascii="David" w:hAnsi="David" w:cs="David" w:hint="cs"/>
          <w:sz w:val="24"/>
          <w:szCs w:val="24"/>
          <w:rtl/>
        </w:rPr>
        <w:t xml:space="preserve"> זו לזו.. לא עשו אחת מעשה שלא מדעת חברתה..</w:t>
      </w:r>
      <w:r w:rsidR="00C33385">
        <w:rPr>
          <w:rFonts w:asciiTheme="majorBidi" w:hAnsiTheme="majorBidi" w:cstheme="majorBidi" w:hint="cs"/>
          <w:sz w:val="24"/>
          <w:szCs w:val="24"/>
          <w:rtl/>
        </w:rPr>
        <w:t xml:space="preserve"> ולא נשפכת טיפה, </w:t>
      </w:r>
      <w:r w:rsidR="00C33385">
        <w:rPr>
          <w:rFonts w:ascii="David" w:hAnsi="David" w:cs="David" w:hint="cs"/>
          <w:sz w:val="24"/>
          <w:szCs w:val="24"/>
          <w:rtl/>
        </w:rPr>
        <w:t xml:space="preserve">שלא נתן לה ה' לב לדעת שסופה לעפר". </w:t>
      </w:r>
      <w:r w:rsidR="00C33385">
        <w:rPr>
          <w:rFonts w:asciiTheme="majorBidi" w:hAnsiTheme="majorBidi" w:cstheme="majorBidi" w:hint="cs"/>
          <w:sz w:val="24"/>
          <w:szCs w:val="24"/>
          <w:rtl/>
        </w:rPr>
        <w:t xml:space="preserve">ועולה שמים </w:t>
      </w:r>
      <w:r w:rsidR="00C33385">
        <w:rPr>
          <w:rFonts w:ascii="David" w:hAnsi="David" w:cs="David" w:hint="cs"/>
          <w:sz w:val="24"/>
          <w:szCs w:val="24"/>
          <w:rtl/>
        </w:rPr>
        <w:t xml:space="preserve">"שיכבדו אותו ויעלה לשמים שיאו, ואחר כך ירד תהומות במצולות התאווה" </w:t>
      </w:r>
      <w:r w:rsidR="00C33385">
        <w:rPr>
          <w:rFonts w:asciiTheme="majorBidi" w:hAnsiTheme="majorBidi" w:cstheme="majorBidi" w:hint="cs"/>
          <w:sz w:val="24"/>
          <w:szCs w:val="24"/>
          <w:rtl/>
        </w:rPr>
        <w:t>ב</w:t>
      </w:r>
      <w:r w:rsidR="00C33385">
        <w:rPr>
          <w:rFonts w:ascii="David" w:hAnsi="David" w:cs="David" w:hint="cs"/>
          <w:sz w:val="24"/>
          <w:szCs w:val="24"/>
          <w:rtl/>
        </w:rPr>
        <w:t xml:space="preserve">יום הידוע, שהנפש ורוח המשכילים יעלו למעלה השמיים, ורוח ונפש הבהמית ירדו תהומות.. ו.. לא חזר ממעשיו הרעים עד ששמע.. </w:t>
      </w:r>
      <w:proofErr w:type="spellStart"/>
      <w:r w:rsidR="00C33385">
        <w:rPr>
          <w:rFonts w:ascii="David" w:hAnsi="David" w:cs="David" w:hint="cs"/>
          <w:sz w:val="24"/>
          <w:szCs w:val="24"/>
          <w:rtl/>
        </w:rPr>
        <w:t>מלכותא</w:t>
      </w:r>
      <w:proofErr w:type="spellEnd"/>
      <w:r w:rsidR="00C33385">
        <w:rPr>
          <w:rFonts w:ascii="David" w:hAnsi="David" w:cs="David" w:hint="cs"/>
          <w:sz w:val="24"/>
          <w:szCs w:val="24"/>
          <w:rtl/>
        </w:rPr>
        <w:t xml:space="preserve"> </w:t>
      </w:r>
      <w:proofErr w:type="spellStart"/>
      <w:r w:rsidR="00C33385">
        <w:rPr>
          <w:rFonts w:ascii="David" w:hAnsi="David" w:cs="David" w:hint="cs"/>
          <w:sz w:val="24"/>
          <w:szCs w:val="24"/>
          <w:rtl/>
        </w:rPr>
        <w:t>דרקיעא</w:t>
      </w:r>
      <w:proofErr w:type="spellEnd"/>
      <w:r w:rsidR="00C33385">
        <w:rPr>
          <w:rFonts w:ascii="David" w:hAnsi="David" w:cs="David" w:hint="cs"/>
          <w:sz w:val="24"/>
          <w:szCs w:val="24"/>
          <w:rtl/>
        </w:rPr>
        <w:t xml:space="preserve"> וקטלוהו".</w:t>
      </w:r>
    </w:p>
    <w:p w14:paraId="4EA187E3" w14:textId="002D6AC4" w:rsidR="00423201" w:rsidRDefault="00AA31FE" w:rsidP="00423201">
      <w:pPr>
        <w:spacing w:after="0" w:line="360" w:lineRule="auto"/>
        <w:rPr>
          <w:rFonts w:ascii="David" w:hAnsi="David" w:cs="David"/>
          <w:sz w:val="24"/>
          <w:szCs w:val="24"/>
          <w:rtl/>
        </w:rPr>
      </w:pPr>
      <w:r>
        <w:rPr>
          <w:rFonts w:asciiTheme="majorBidi" w:hAnsiTheme="majorBidi" w:cstheme="majorBidi" w:hint="cs"/>
          <w:b/>
          <w:bCs/>
          <w:sz w:val="24"/>
          <w:szCs w:val="24"/>
          <w:rtl/>
        </w:rPr>
        <w:t>3.</w:t>
      </w:r>
      <w:r w:rsidR="00423201" w:rsidRPr="00AA31FE">
        <w:rPr>
          <w:rFonts w:asciiTheme="majorBidi" w:hAnsiTheme="majorBidi" w:cstheme="majorBidi" w:hint="cs"/>
          <w:sz w:val="24"/>
          <w:szCs w:val="24"/>
          <w:rtl/>
        </w:rPr>
        <w:t>ב</w:t>
      </w:r>
      <w:r w:rsidR="00423201" w:rsidRPr="00423201">
        <w:rPr>
          <w:rFonts w:asciiTheme="majorBidi" w:hAnsiTheme="majorBidi" w:cstheme="majorBidi" w:hint="cs"/>
          <w:b/>
          <w:bCs/>
          <w:sz w:val="24"/>
          <w:szCs w:val="24"/>
          <w:rtl/>
        </w:rPr>
        <w:t>'אמרי נעם</w:t>
      </w:r>
      <w:r w:rsidR="00423201">
        <w:rPr>
          <w:rStyle w:val="a7"/>
          <w:rFonts w:asciiTheme="majorBidi" w:hAnsiTheme="majorBidi" w:cstheme="majorBidi"/>
          <w:b/>
          <w:bCs/>
          <w:sz w:val="24"/>
          <w:szCs w:val="24"/>
          <w:rtl/>
        </w:rPr>
        <w:footnoteReference w:id="12"/>
      </w:r>
      <w:r w:rsidR="00423201" w:rsidRPr="00423201">
        <w:rPr>
          <w:rFonts w:asciiTheme="majorBidi" w:hAnsiTheme="majorBidi" w:cstheme="majorBidi" w:hint="cs"/>
          <w:b/>
          <w:bCs/>
          <w:sz w:val="24"/>
          <w:szCs w:val="24"/>
          <w:rtl/>
        </w:rPr>
        <w:t xml:space="preserve">' </w:t>
      </w:r>
      <w:r w:rsidR="00423201">
        <w:rPr>
          <w:rFonts w:asciiTheme="majorBidi" w:hAnsiTheme="majorBidi" w:cstheme="majorBidi" w:hint="cs"/>
          <w:sz w:val="24"/>
          <w:szCs w:val="24"/>
          <w:rtl/>
        </w:rPr>
        <w:t>הרב שמואל בן אליעזר רואה במעשה יישום של הנאמר לגבי שטן:</w:t>
      </w:r>
      <w:r w:rsidR="00423201" w:rsidRPr="00423201">
        <w:rPr>
          <w:rFonts w:ascii="David" w:hAnsi="David" w:cs="David"/>
          <w:sz w:val="24"/>
          <w:szCs w:val="24"/>
          <w:rtl/>
        </w:rPr>
        <w:t xml:space="preserve"> </w:t>
      </w:r>
      <w:r w:rsidR="00423201">
        <w:rPr>
          <w:rFonts w:ascii="David" w:hAnsi="David" w:cs="David" w:hint="cs"/>
          <w:sz w:val="24"/>
          <w:szCs w:val="24"/>
          <w:rtl/>
        </w:rPr>
        <w:t>"</w:t>
      </w:r>
      <w:proofErr w:type="spellStart"/>
      <w:r w:rsidR="00423201" w:rsidRPr="00423201">
        <w:rPr>
          <w:rFonts w:ascii="David" w:hAnsi="David" w:cs="David"/>
          <w:sz w:val="24"/>
          <w:szCs w:val="24"/>
          <w:rtl/>
        </w:rPr>
        <w:t>במתניתא</w:t>
      </w:r>
      <w:proofErr w:type="spellEnd"/>
      <w:r w:rsidR="00423201" w:rsidRPr="00423201">
        <w:rPr>
          <w:rFonts w:ascii="David" w:hAnsi="David" w:cs="David"/>
          <w:sz w:val="24"/>
          <w:szCs w:val="24"/>
          <w:rtl/>
        </w:rPr>
        <w:t xml:space="preserve"> תנא: יורד ומתעה ועולה ומרגיז, נוטל רשות ונוטל נשמה</w:t>
      </w:r>
      <w:r w:rsidR="00423201">
        <w:rPr>
          <w:rStyle w:val="a7"/>
          <w:rFonts w:ascii="David" w:hAnsi="David" w:cs="David"/>
          <w:sz w:val="24"/>
          <w:szCs w:val="24"/>
          <w:rtl/>
        </w:rPr>
        <w:footnoteReference w:id="13"/>
      </w:r>
      <w:r w:rsidR="00423201">
        <w:rPr>
          <w:rFonts w:ascii="David" w:hAnsi="David" w:cs="David" w:hint="cs"/>
          <w:sz w:val="24"/>
          <w:szCs w:val="24"/>
          <w:rtl/>
        </w:rPr>
        <w:t>"</w:t>
      </w:r>
      <w:r w:rsidR="00423201" w:rsidRPr="00423201">
        <w:rPr>
          <w:rFonts w:ascii="David" w:hAnsi="David" w:cs="David"/>
          <w:sz w:val="24"/>
          <w:szCs w:val="24"/>
          <w:rtl/>
        </w:rPr>
        <w:t>.</w:t>
      </w:r>
      <w:r w:rsidR="00423201">
        <w:rPr>
          <w:rFonts w:ascii="David" w:hAnsi="David" w:cs="David" w:hint="cs"/>
          <w:sz w:val="24"/>
          <w:szCs w:val="24"/>
          <w:rtl/>
        </w:rPr>
        <w:t xml:space="preserve"> </w:t>
      </w:r>
      <w:r w:rsidR="00423201">
        <w:rPr>
          <w:rFonts w:asciiTheme="majorBidi" w:hAnsiTheme="majorBidi" w:cstheme="majorBidi" w:hint="cs"/>
          <w:sz w:val="24"/>
          <w:szCs w:val="24"/>
          <w:rtl/>
        </w:rPr>
        <w:t xml:space="preserve">יורד ומסית- את 'שיני החומה', </w:t>
      </w:r>
      <w:r w:rsidR="00423201">
        <w:rPr>
          <w:rFonts w:ascii="David" w:hAnsi="David" w:cs="David" w:hint="cs"/>
          <w:sz w:val="24"/>
          <w:szCs w:val="24"/>
          <w:rtl/>
        </w:rPr>
        <w:t xml:space="preserve">"את הגדולים שבישראל, שהם קברניטי הספינה, ובזה כולם יתפשו". </w:t>
      </w:r>
      <w:r w:rsidR="00423201">
        <w:rPr>
          <w:rFonts w:asciiTheme="majorBidi" w:hAnsiTheme="majorBidi" w:cstheme="majorBidi" w:hint="cs"/>
          <w:sz w:val="24"/>
          <w:szCs w:val="24"/>
          <w:rtl/>
        </w:rPr>
        <w:t xml:space="preserve">נח </w:t>
      </w:r>
      <w:r w:rsidR="00CD625B">
        <w:rPr>
          <w:rFonts w:asciiTheme="majorBidi" w:hAnsiTheme="majorBidi" w:cstheme="majorBidi" w:hint="cs"/>
          <w:sz w:val="24"/>
          <w:szCs w:val="24"/>
          <w:rtl/>
        </w:rPr>
        <w:t xml:space="preserve">יותר </w:t>
      </w:r>
      <w:r w:rsidR="00423201">
        <w:rPr>
          <w:rFonts w:asciiTheme="majorBidi" w:hAnsiTheme="majorBidi" w:cstheme="majorBidi" w:hint="cs"/>
          <w:sz w:val="24"/>
          <w:szCs w:val="24"/>
          <w:rtl/>
        </w:rPr>
        <w:t>לתפוש את ההנהגה, העלולה יותר לחיי הנאה וכבוד</w:t>
      </w:r>
      <w:r w:rsidR="005951E4">
        <w:rPr>
          <w:rFonts w:asciiTheme="majorBidi" w:hAnsiTheme="majorBidi" w:cstheme="majorBidi" w:hint="cs"/>
          <w:sz w:val="24"/>
          <w:szCs w:val="24"/>
          <w:rtl/>
        </w:rPr>
        <w:t>, ומשפיעה על ההמון</w:t>
      </w:r>
      <w:r w:rsidR="00423201">
        <w:rPr>
          <w:rFonts w:asciiTheme="majorBidi" w:hAnsiTheme="majorBidi" w:cstheme="majorBidi" w:hint="cs"/>
          <w:sz w:val="24"/>
          <w:szCs w:val="24"/>
          <w:rtl/>
        </w:rPr>
        <w:t xml:space="preserve">. והיצר </w:t>
      </w:r>
      <w:r w:rsidR="00423201">
        <w:rPr>
          <w:rFonts w:ascii="David" w:hAnsi="David" w:cs="David" w:hint="cs"/>
          <w:sz w:val="24"/>
          <w:szCs w:val="24"/>
          <w:rtl/>
        </w:rPr>
        <w:t xml:space="preserve">"מטעים טענותיו קודם שיבוא יצר הטוב.. ונקרא </w:t>
      </w:r>
      <w:proofErr w:type="spellStart"/>
      <w:r w:rsidR="00423201">
        <w:rPr>
          <w:rFonts w:ascii="David" w:hAnsi="David" w:cs="David" w:hint="cs"/>
          <w:sz w:val="24"/>
          <w:szCs w:val="24"/>
          <w:rtl/>
        </w:rPr>
        <w:t>פרשא</w:t>
      </w:r>
      <w:proofErr w:type="spellEnd"/>
      <w:r w:rsidR="00423201">
        <w:rPr>
          <w:rFonts w:ascii="David" w:hAnsi="David" w:cs="David" w:hint="cs"/>
          <w:sz w:val="24"/>
          <w:szCs w:val="24"/>
          <w:rtl/>
        </w:rPr>
        <w:t xml:space="preserve"> על שם שהוא פרוש מן האדם עד היותו בן  י"ג.. היצר טוב מטריח ורץ.. עד שהבן אדם כפוף הוא לו</w:t>
      </w:r>
      <w:r w:rsidR="00957D8D">
        <w:rPr>
          <w:rFonts w:ascii="David" w:hAnsi="David" w:cs="David" w:hint="cs"/>
          <w:sz w:val="24"/>
          <w:szCs w:val="24"/>
          <w:rtl/>
        </w:rPr>
        <w:t xml:space="preserve"> כסוס </w:t>
      </w:r>
      <w:proofErr w:type="spellStart"/>
      <w:r w:rsidR="00957D8D">
        <w:rPr>
          <w:rFonts w:ascii="David" w:hAnsi="David" w:cs="David" w:hint="cs"/>
          <w:sz w:val="24"/>
          <w:szCs w:val="24"/>
          <w:rtl/>
        </w:rPr>
        <w:t>דרכיב</w:t>
      </w:r>
      <w:proofErr w:type="spellEnd"/>
      <w:r w:rsidR="00957D8D">
        <w:rPr>
          <w:rFonts w:ascii="David" w:hAnsi="David" w:cs="David" w:hint="cs"/>
          <w:sz w:val="24"/>
          <w:szCs w:val="24"/>
          <w:rtl/>
        </w:rPr>
        <w:t xml:space="preserve"> מאריה עליה</w:t>
      </w:r>
      <w:r w:rsidR="00957D8D">
        <w:rPr>
          <w:rStyle w:val="a7"/>
          <w:rFonts w:ascii="David" w:hAnsi="David" w:cs="David"/>
          <w:sz w:val="24"/>
          <w:szCs w:val="24"/>
          <w:rtl/>
        </w:rPr>
        <w:footnoteReference w:id="14"/>
      </w:r>
      <w:r w:rsidR="00957D8D">
        <w:rPr>
          <w:rFonts w:ascii="David" w:hAnsi="David" w:cs="David" w:hint="cs"/>
          <w:sz w:val="24"/>
          <w:szCs w:val="24"/>
          <w:rtl/>
        </w:rPr>
        <w:t xml:space="preserve">.. רץ למטה כלומר ידו על התחתונה.. עולה ומקטרג.. כי מאחר </w:t>
      </w:r>
      <w:r w:rsidR="00957D8D">
        <w:rPr>
          <w:rFonts w:ascii="David" w:hAnsi="David" w:cs="David" w:hint="cs"/>
          <w:sz w:val="24"/>
          <w:szCs w:val="24"/>
          <w:rtl/>
        </w:rPr>
        <w:lastRenderedPageBreak/>
        <w:t xml:space="preserve">שירד והסית </w:t>
      </w:r>
      <w:r w:rsidR="00957D8D">
        <w:rPr>
          <w:rFonts w:asciiTheme="majorBidi" w:hAnsiTheme="majorBidi" w:cstheme="majorBidi" w:hint="cs"/>
          <w:sz w:val="24"/>
          <w:szCs w:val="24"/>
          <w:rtl/>
        </w:rPr>
        <w:t xml:space="preserve">הם מסורים בידו ומוכנים לפורענות כשתי פרדות אכופות, והן </w:t>
      </w:r>
      <w:r w:rsidR="00957D8D">
        <w:rPr>
          <w:rFonts w:ascii="David" w:hAnsi="David" w:cs="David" w:hint="cs"/>
          <w:sz w:val="24"/>
          <w:szCs w:val="24"/>
          <w:rtl/>
        </w:rPr>
        <w:t>"ישראל ועכו"ם שהם פרודים זה מזה"</w:t>
      </w:r>
      <w:r w:rsidR="005655B1">
        <w:rPr>
          <w:rFonts w:ascii="David" w:hAnsi="David" w:cs="David" w:hint="cs"/>
          <w:sz w:val="24"/>
          <w:szCs w:val="24"/>
          <w:rtl/>
        </w:rPr>
        <w:t xml:space="preserve">. </w:t>
      </w:r>
      <w:r w:rsidR="005655B1">
        <w:rPr>
          <w:rFonts w:asciiTheme="majorBidi" w:hAnsiTheme="majorBidi" w:cstheme="majorBidi" w:hint="cs"/>
          <w:sz w:val="24"/>
          <w:szCs w:val="24"/>
          <w:rtl/>
        </w:rPr>
        <w:t xml:space="preserve">עומדים הם על גשר נמס, בסכנה מחמת עוונותיהם, </w:t>
      </w:r>
      <w:proofErr w:type="spellStart"/>
      <w:r w:rsidR="005655B1">
        <w:rPr>
          <w:rFonts w:asciiTheme="majorBidi" w:hAnsiTheme="majorBidi" w:cstheme="majorBidi" w:hint="cs"/>
          <w:sz w:val="24"/>
          <w:szCs w:val="24"/>
          <w:rtl/>
        </w:rPr>
        <w:t>והורמין</w:t>
      </w:r>
      <w:proofErr w:type="spellEnd"/>
      <w:r w:rsidR="005655B1">
        <w:rPr>
          <w:rFonts w:asciiTheme="majorBidi" w:hAnsiTheme="majorBidi" w:cstheme="majorBidi" w:hint="cs"/>
          <w:sz w:val="24"/>
          <w:szCs w:val="24"/>
          <w:rtl/>
        </w:rPr>
        <w:t xml:space="preserve"> מקטרג עליהם חליפות</w:t>
      </w:r>
      <w:r w:rsidR="005655B1">
        <w:rPr>
          <w:rStyle w:val="a7"/>
          <w:rFonts w:asciiTheme="majorBidi" w:hAnsiTheme="majorBidi" w:cstheme="majorBidi"/>
          <w:sz w:val="24"/>
          <w:szCs w:val="24"/>
          <w:rtl/>
        </w:rPr>
        <w:footnoteReference w:id="15"/>
      </w:r>
      <w:r w:rsidR="005655B1">
        <w:rPr>
          <w:rFonts w:asciiTheme="majorBidi" w:hAnsiTheme="majorBidi" w:cstheme="majorBidi" w:hint="cs"/>
          <w:sz w:val="24"/>
          <w:szCs w:val="24"/>
          <w:rtl/>
        </w:rPr>
        <w:t xml:space="preserve">. </w:t>
      </w:r>
      <w:r w:rsidR="00330F05">
        <w:rPr>
          <w:rFonts w:asciiTheme="majorBidi" w:hAnsiTheme="majorBidi" w:cstheme="majorBidi" w:hint="cs"/>
          <w:sz w:val="24"/>
          <w:szCs w:val="24"/>
          <w:rtl/>
        </w:rPr>
        <w:t xml:space="preserve">השלב השלישי הוא נוטל רשות ונוטל נשמה. באחרית ימיו של אדם, מחשש שיחזור בתשובה, מסתער עליו היצר לפתותו לחומר, </w:t>
      </w:r>
      <w:r w:rsidR="00330F05" w:rsidRPr="00330F05">
        <w:rPr>
          <w:rFonts w:ascii="David" w:hAnsi="David" w:cs="David"/>
          <w:sz w:val="24"/>
          <w:szCs w:val="24"/>
          <w:rtl/>
        </w:rPr>
        <w:t>"ריבוי התענוגים ותאוות העולם הזה"</w:t>
      </w:r>
      <w:r w:rsidR="00330F05">
        <w:rPr>
          <w:rFonts w:asciiTheme="majorBidi" w:hAnsiTheme="majorBidi" w:cstheme="majorBidi" w:hint="cs"/>
          <w:sz w:val="24"/>
          <w:szCs w:val="24"/>
          <w:rtl/>
        </w:rPr>
        <w:t xml:space="preserve">, בטענות של שמירת הגוף. </w:t>
      </w:r>
      <w:r w:rsidR="00330F05">
        <w:rPr>
          <w:rFonts w:ascii="David" w:hAnsi="David" w:cs="David" w:hint="cs"/>
          <w:sz w:val="24"/>
          <w:szCs w:val="24"/>
          <w:rtl/>
        </w:rPr>
        <w:t xml:space="preserve">"עד שבא יום הדין.. עתה מצא </w:t>
      </w:r>
      <w:proofErr w:type="spellStart"/>
      <w:r w:rsidR="00330F05">
        <w:rPr>
          <w:rFonts w:ascii="David" w:hAnsi="David" w:cs="David" w:hint="cs"/>
          <w:sz w:val="24"/>
          <w:szCs w:val="24"/>
          <w:rtl/>
        </w:rPr>
        <w:t>מקום..לעלות</w:t>
      </w:r>
      <w:proofErr w:type="spellEnd"/>
      <w:r w:rsidR="00330F05">
        <w:rPr>
          <w:rFonts w:ascii="David" w:hAnsi="David" w:cs="David" w:hint="cs"/>
          <w:sz w:val="24"/>
          <w:szCs w:val="24"/>
          <w:rtl/>
        </w:rPr>
        <w:t xml:space="preserve"> ולקטרג.. בר"ה </w:t>
      </w:r>
      <w:proofErr w:type="spellStart"/>
      <w:r w:rsidR="00330F05">
        <w:rPr>
          <w:rFonts w:ascii="David" w:hAnsi="David" w:cs="David" w:hint="cs"/>
          <w:sz w:val="24"/>
          <w:szCs w:val="24"/>
          <w:rtl/>
        </w:rPr>
        <w:t>ויו"כ</w:t>
      </w:r>
      <w:proofErr w:type="spellEnd"/>
      <w:r w:rsidR="00330F05">
        <w:rPr>
          <w:rFonts w:ascii="David" w:hAnsi="David" w:cs="David" w:hint="cs"/>
          <w:sz w:val="24"/>
          <w:szCs w:val="24"/>
          <w:rtl/>
        </w:rPr>
        <w:t xml:space="preserve">..". </w:t>
      </w:r>
      <w:r w:rsidR="00330F05">
        <w:rPr>
          <w:rFonts w:asciiTheme="majorBidi" w:hAnsiTheme="majorBidi" w:cstheme="majorBidi" w:hint="cs"/>
          <w:sz w:val="24"/>
          <w:szCs w:val="24"/>
          <w:rtl/>
        </w:rPr>
        <w:t xml:space="preserve">הסיום הוא מות האדם, אבל- על פי הרב חיים ויטל- גם </w:t>
      </w:r>
      <w:proofErr w:type="spellStart"/>
      <w:r w:rsidR="00330F05">
        <w:rPr>
          <w:rFonts w:asciiTheme="majorBidi" w:hAnsiTheme="majorBidi" w:cstheme="majorBidi" w:hint="cs"/>
          <w:sz w:val="24"/>
          <w:szCs w:val="24"/>
          <w:rtl/>
        </w:rPr>
        <w:t>הורמין</w:t>
      </w:r>
      <w:proofErr w:type="spellEnd"/>
      <w:r w:rsidR="00330F05">
        <w:rPr>
          <w:rFonts w:asciiTheme="majorBidi" w:hAnsiTheme="majorBidi" w:cstheme="majorBidi" w:hint="cs"/>
          <w:sz w:val="24"/>
          <w:szCs w:val="24"/>
          <w:rtl/>
        </w:rPr>
        <w:t xml:space="preserve"> עצמו מת </w:t>
      </w:r>
      <w:r w:rsidR="00330F05">
        <w:rPr>
          <w:rFonts w:ascii="David" w:hAnsi="David" w:cs="David" w:hint="cs"/>
          <w:sz w:val="24"/>
          <w:szCs w:val="24"/>
          <w:rtl/>
        </w:rPr>
        <w:t xml:space="preserve">"כי לא נברא אלא ליטול נפש אחת בלבד, כמו </w:t>
      </w:r>
      <w:proofErr w:type="spellStart"/>
      <w:r w:rsidR="00330F05">
        <w:rPr>
          <w:rFonts w:ascii="David" w:hAnsi="David" w:cs="David" w:hint="cs"/>
          <w:sz w:val="24"/>
          <w:szCs w:val="24"/>
          <w:rtl/>
        </w:rPr>
        <w:t>שארז"ל</w:t>
      </w:r>
      <w:proofErr w:type="spellEnd"/>
      <w:r w:rsidR="00330F05">
        <w:rPr>
          <w:rFonts w:ascii="David" w:hAnsi="David" w:cs="David" w:hint="cs"/>
          <w:sz w:val="24"/>
          <w:szCs w:val="24"/>
          <w:rtl/>
        </w:rPr>
        <w:t xml:space="preserve"> על פסוק 'כאשר תעשינה הדבורים', כי חיות הדבורה תלוי בעוקץ שלה הנשאר בבשר האדם</w:t>
      </w:r>
      <w:r w:rsidR="005951E4">
        <w:rPr>
          <w:rFonts w:ascii="David" w:hAnsi="David" w:cs="David" w:hint="cs"/>
          <w:sz w:val="24"/>
          <w:szCs w:val="24"/>
          <w:rtl/>
        </w:rPr>
        <w:t xml:space="preserve">, </w:t>
      </w:r>
      <w:r w:rsidR="00330F05">
        <w:rPr>
          <w:rFonts w:ascii="David" w:hAnsi="David" w:cs="David" w:hint="cs"/>
          <w:sz w:val="24"/>
          <w:szCs w:val="24"/>
          <w:rtl/>
        </w:rPr>
        <w:t>ולכן היא תמות מיד".</w:t>
      </w:r>
    </w:p>
    <w:p w14:paraId="5A879744" w14:textId="616164F8" w:rsidR="00CD625B" w:rsidRDefault="00CD625B" w:rsidP="0042320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בפירוש שני</w:t>
      </w:r>
      <w:r w:rsidR="00C61093">
        <w:rPr>
          <w:rStyle w:val="a7"/>
          <w:rFonts w:asciiTheme="majorBidi" w:hAnsiTheme="majorBidi" w:cstheme="majorBidi"/>
          <w:sz w:val="24"/>
          <w:szCs w:val="24"/>
          <w:rtl/>
        </w:rPr>
        <w:footnoteReference w:id="16"/>
      </w:r>
      <w:r>
        <w:rPr>
          <w:rFonts w:asciiTheme="majorBidi" w:hAnsiTheme="majorBidi" w:cstheme="majorBidi" w:hint="cs"/>
          <w:sz w:val="24"/>
          <w:szCs w:val="24"/>
          <w:rtl/>
        </w:rPr>
        <w:t xml:space="preserve"> הוא מציע </w:t>
      </w:r>
      <w:proofErr w:type="spellStart"/>
      <w:r>
        <w:rPr>
          <w:rFonts w:asciiTheme="majorBidi" w:hAnsiTheme="majorBidi" w:cstheme="majorBidi" w:hint="cs"/>
          <w:sz w:val="24"/>
          <w:szCs w:val="24"/>
          <w:rtl/>
        </w:rPr>
        <w:t>שהורמיז</w:t>
      </w:r>
      <w:proofErr w:type="spellEnd"/>
      <w:r>
        <w:rPr>
          <w:rStyle w:val="a7"/>
          <w:rFonts w:asciiTheme="majorBidi" w:hAnsiTheme="majorBidi" w:cstheme="majorBidi"/>
          <w:sz w:val="24"/>
          <w:szCs w:val="24"/>
          <w:rtl/>
        </w:rPr>
        <w:footnoteReference w:id="17"/>
      </w:r>
      <w:r>
        <w:rPr>
          <w:rFonts w:asciiTheme="majorBidi" w:hAnsiTheme="majorBidi" w:cstheme="majorBidi" w:hint="cs"/>
          <w:sz w:val="24"/>
          <w:szCs w:val="24"/>
          <w:rtl/>
        </w:rPr>
        <w:t xml:space="preserve"> הוא </w:t>
      </w:r>
      <w:r>
        <w:rPr>
          <w:rFonts w:ascii="David" w:hAnsi="David" w:cs="David" w:hint="cs"/>
          <w:sz w:val="24"/>
          <w:szCs w:val="24"/>
          <w:rtl/>
        </w:rPr>
        <w:t xml:space="preserve">"הרב.. המורה דרך מעוקל לעם", </w:t>
      </w:r>
      <w:r>
        <w:rPr>
          <w:rFonts w:asciiTheme="majorBidi" w:hAnsiTheme="majorBidi" w:cstheme="majorBidi" w:hint="cs"/>
          <w:sz w:val="24"/>
          <w:szCs w:val="24"/>
          <w:rtl/>
        </w:rPr>
        <w:t xml:space="preserve">שהוא כשד, </w:t>
      </w:r>
      <w:proofErr w:type="spellStart"/>
      <w:r>
        <w:rPr>
          <w:rFonts w:asciiTheme="majorBidi" w:hAnsiTheme="majorBidi" w:cstheme="majorBidi" w:hint="cs"/>
          <w:sz w:val="24"/>
          <w:szCs w:val="24"/>
          <w:rtl/>
        </w:rPr>
        <w:t>הפ</w:t>
      </w:r>
      <w:r w:rsidR="005951E4">
        <w:rPr>
          <w:rFonts w:asciiTheme="majorBidi" w:hAnsiTheme="majorBidi" w:cstheme="majorBidi" w:hint="cs"/>
          <w:sz w:val="24"/>
          <w:szCs w:val="24"/>
          <w:rtl/>
        </w:rPr>
        <w:t>ן</w:t>
      </w:r>
      <w:r>
        <w:rPr>
          <w:rFonts w:asciiTheme="majorBidi" w:hAnsiTheme="majorBidi" w:cstheme="majorBidi" w:hint="cs"/>
          <w:sz w:val="24"/>
          <w:szCs w:val="24"/>
          <w:rtl/>
        </w:rPr>
        <w:t>ך</w:t>
      </w:r>
      <w:proofErr w:type="spellEnd"/>
      <w:r>
        <w:rPr>
          <w:rFonts w:asciiTheme="majorBidi" w:hAnsiTheme="majorBidi" w:cstheme="majorBidi" w:hint="cs"/>
          <w:sz w:val="24"/>
          <w:szCs w:val="24"/>
          <w:rtl/>
        </w:rPr>
        <w:t xml:space="preserve"> </w:t>
      </w:r>
      <w:r w:rsidR="005951E4">
        <w:rPr>
          <w:rFonts w:asciiTheme="majorBidi" w:hAnsiTheme="majorBidi" w:cstheme="majorBidi" w:hint="cs"/>
          <w:sz w:val="24"/>
          <w:szCs w:val="24"/>
          <w:rtl/>
        </w:rPr>
        <w:t>מ</w:t>
      </w:r>
      <w:r>
        <w:rPr>
          <w:rFonts w:asciiTheme="majorBidi" w:hAnsiTheme="majorBidi" w:cstheme="majorBidi" w:hint="cs"/>
          <w:sz w:val="24"/>
          <w:szCs w:val="24"/>
          <w:rtl/>
        </w:rPr>
        <w:t>מלאך</w:t>
      </w:r>
      <w:r w:rsidR="005951E4">
        <w:rPr>
          <w:rFonts w:asciiTheme="majorBidi" w:hAnsiTheme="majorBidi" w:cstheme="majorBidi" w:hint="cs"/>
          <w:sz w:val="24"/>
          <w:szCs w:val="24"/>
          <w:rtl/>
        </w:rPr>
        <w:t xml:space="preserve"> ה' צבא-</w:t>
      </w:r>
      <w:proofErr w:type="spellStart"/>
      <w:r w:rsidR="005951E4">
        <w:rPr>
          <w:rFonts w:asciiTheme="majorBidi" w:hAnsiTheme="majorBidi" w:cstheme="majorBidi" w:hint="cs"/>
          <w:sz w:val="24"/>
          <w:szCs w:val="24"/>
          <w:rtl/>
        </w:rPr>
        <w:t>ות</w:t>
      </w:r>
      <w:proofErr w:type="spellEnd"/>
      <w:r w:rsidR="005951E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שהרב אמור להידמות לו. הפרש הוא תלמיד חכם ישר, המהווה דוגמה אישית ואף אינו מתחרה </w:t>
      </w:r>
      <w:proofErr w:type="spellStart"/>
      <w:r>
        <w:rPr>
          <w:rFonts w:asciiTheme="majorBidi" w:hAnsiTheme="majorBidi" w:cstheme="majorBidi" w:hint="cs"/>
          <w:sz w:val="24"/>
          <w:szCs w:val="24"/>
          <w:rtl/>
        </w:rPr>
        <w:t>בהורמין</w:t>
      </w:r>
      <w:proofErr w:type="spellEnd"/>
      <w:r>
        <w:rPr>
          <w:rFonts w:asciiTheme="majorBidi" w:hAnsiTheme="majorBidi" w:cstheme="majorBidi" w:hint="cs"/>
          <w:sz w:val="24"/>
          <w:szCs w:val="24"/>
          <w:rtl/>
        </w:rPr>
        <w:t xml:space="preserve">, אבל הוא מתחתיו. הגשר הוא מקום מחלוקת, מי יעבור ראשון, והרב מחניף לשני הניצים חליפות לפי הצורך. </w:t>
      </w:r>
      <w:r w:rsidR="00C61093">
        <w:rPr>
          <w:rFonts w:asciiTheme="majorBidi" w:hAnsiTheme="majorBidi" w:cstheme="majorBidi" w:hint="cs"/>
          <w:sz w:val="24"/>
          <w:szCs w:val="24"/>
          <w:rtl/>
        </w:rPr>
        <w:t xml:space="preserve">הוא מחלק את משאבי הציבור, למי שאינם זקוקים להם, ודבר לא מגיע 'ארצה' לעני העניו, עד שהורג הקב"ה </w:t>
      </w:r>
      <w:proofErr w:type="spellStart"/>
      <w:r w:rsidR="00C61093">
        <w:rPr>
          <w:rFonts w:asciiTheme="majorBidi" w:hAnsiTheme="majorBidi" w:cstheme="majorBidi" w:hint="cs"/>
          <w:sz w:val="24"/>
          <w:szCs w:val="24"/>
          <w:rtl/>
        </w:rPr>
        <w:t>להורמין</w:t>
      </w:r>
      <w:proofErr w:type="spellEnd"/>
      <w:r w:rsidR="00C61093">
        <w:rPr>
          <w:rStyle w:val="a7"/>
          <w:rFonts w:asciiTheme="majorBidi" w:hAnsiTheme="majorBidi" w:cstheme="majorBidi"/>
          <w:sz w:val="24"/>
          <w:szCs w:val="24"/>
          <w:rtl/>
        </w:rPr>
        <w:footnoteReference w:id="18"/>
      </w:r>
      <w:r w:rsidR="00F64639">
        <w:rPr>
          <w:rFonts w:asciiTheme="majorBidi" w:hAnsiTheme="majorBidi" w:cstheme="majorBidi" w:hint="cs"/>
          <w:sz w:val="24"/>
          <w:szCs w:val="24"/>
          <w:rtl/>
        </w:rPr>
        <w:t>.</w:t>
      </w:r>
    </w:p>
    <w:p w14:paraId="0436E6AC" w14:textId="514BF7F3" w:rsidR="00BA310E" w:rsidRPr="00AA31FE" w:rsidRDefault="00AA31FE" w:rsidP="00AA31FE">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4.</w:t>
      </w:r>
      <w:r w:rsidR="00F64639">
        <w:rPr>
          <w:rFonts w:asciiTheme="majorBidi" w:hAnsiTheme="majorBidi" w:cstheme="majorBidi" w:hint="cs"/>
          <w:b/>
          <w:bCs/>
          <w:sz w:val="24"/>
          <w:szCs w:val="24"/>
          <w:rtl/>
        </w:rPr>
        <w:t>רבי נחמן מברסלב</w:t>
      </w:r>
      <w:r>
        <w:rPr>
          <w:rFonts w:asciiTheme="majorBidi" w:hAnsiTheme="majorBidi" w:cstheme="majorBidi" w:hint="cs"/>
          <w:b/>
          <w:bCs/>
          <w:sz w:val="24"/>
          <w:szCs w:val="24"/>
          <w:rtl/>
        </w:rPr>
        <w:t xml:space="preserve">  </w:t>
      </w:r>
      <w:proofErr w:type="spellStart"/>
      <w:r w:rsidR="00C94A80">
        <w:rPr>
          <w:rFonts w:asciiTheme="majorBidi" w:hAnsiTheme="majorBidi" w:cstheme="majorBidi" w:hint="cs"/>
          <w:sz w:val="24"/>
          <w:szCs w:val="24"/>
          <w:rtl/>
        </w:rPr>
        <w:t>הורמין</w:t>
      </w:r>
      <w:proofErr w:type="spellEnd"/>
      <w:r w:rsidR="00C94A80">
        <w:rPr>
          <w:rFonts w:asciiTheme="majorBidi" w:hAnsiTheme="majorBidi" w:cstheme="majorBidi" w:hint="cs"/>
          <w:sz w:val="24"/>
          <w:szCs w:val="24"/>
          <w:rtl/>
        </w:rPr>
        <w:t xml:space="preserve"> הוא </w:t>
      </w:r>
      <w:r w:rsidR="00C94A80">
        <w:rPr>
          <w:rFonts w:ascii="David" w:hAnsi="David" w:cs="David" w:hint="cs"/>
          <w:color w:val="202122"/>
          <w:sz w:val="24"/>
          <w:szCs w:val="24"/>
          <w:shd w:val="clear" w:color="auto" w:fill="FFFFFF"/>
          <w:rtl/>
        </w:rPr>
        <w:t>"</w:t>
      </w:r>
      <w:r w:rsidR="00C94A80" w:rsidRPr="00C94A80">
        <w:rPr>
          <w:rFonts w:ascii="David" w:hAnsi="David" w:cs="David"/>
          <w:color w:val="202122"/>
          <w:sz w:val="24"/>
          <w:szCs w:val="24"/>
          <w:shd w:val="clear" w:color="auto" w:fill="FFFFFF"/>
          <w:rtl/>
        </w:rPr>
        <w:t>תלמיד חכם שד יהודי. כשלומד גמרא או פסק</w:t>
      </w:r>
      <w:r w:rsidR="00C94A80">
        <w:rPr>
          <w:rFonts w:ascii="David" w:hAnsi="David" w:cs="David" w:hint="cs"/>
          <w:color w:val="202122"/>
          <w:sz w:val="24"/>
          <w:szCs w:val="24"/>
          <w:shd w:val="clear" w:color="auto" w:fill="FFFFFF"/>
          <w:rtl/>
        </w:rPr>
        <w:t>-</w:t>
      </w:r>
      <w:r w:rsidR="00C94A80" w:rsidRPr="00C94A80">
        <w:rPr>
          <w:rFonts w:ascii="David" w:hAnsi="David" w:cs="David"/>
          <w:color w:val="202122"/>
          <w:sz w:val="24"/>
          <w:szCs w:val="24"/>
          <w:shd w:val="clear" w:color="auto" w:fill="FFFFFF"/>
          <w:rtl/>
        </w:rPr>
        <w:t xml:space="preserve">דין, </w:t>
      </w:r>
      <w:r w:rsidR="00C94A80" w:rsidRPr="00C94A80">
        <w:rPr>
          <w:rFonts w:ascii="David" w:hAnsi="David" w:cs="David"/>
          <w:sz w:val="24"/>
          <w:szCs w:val="24"/>
          <w:shd w:val="clear" w:color="auto" w:fill="FFFFFF"/>
          <w:rtl/>
        </w:rPr>
        <w:t>עליו כתוב:</w:t>
      </w:r>
      <w:r w:rsidR="00C94A80" w:rsidRPr="00C94A80">
        <w:rPr>
          <w:rFonts w:ascii="Arial" w:hAnsi="Arial" w:cs="Arial"/>
          <w:sz w:val="21"/>
          <w:szCs w:val="21"/>
          <w:shd w:val="clear" w:color="auto" w:fill="FFFFFF"/>
          <w:rtl/>
        </w:rPr>
        <w:t> </w:t>
      </w:r>
      <w:r w:rsidR="00C94A80">
        <w:rPr>
          <w:rFonts w:ascii="Arial" w:hAnsi="Arial" w:cs="Arial" w:hint="cs"/>
          <w:shd w:val="clear" w:color="auto" w:fill="FFFFFF"/>
          <w:rtl/>
        </w:rPr>
        <w:t>נעתרות נשיקות שונא</w:t>
      </w:r>
      <w:r w:rsidR="00C94A80">
        <w:rPr>
          <w:rStyle w:val="a7"/>
          <w:rFonts w:ascii="Arial" w:hAnsi="Arial" w:cs="Arial"/>
          <w:shd w:val="clear" w:color="auto" w:fill="FFFFFF"/>
          <w:rtl/>
        </w:rPr>
        <w:footnoteReference w:id="19"/>
      </w:r>
      <w:r w:rsidR="00C94A80">
        <w:rPr>
          <w:rFonts w:ascii="Arial" w:hAnsi="Arial" w:cs="Arial" w:hint="cs"/>
          <w:shd w:val="clear" w:color="auto" w:fill="FFFFFF"/>
          <w:rtl/>
        </w:rPr>
        <w:t>".</w:t>
      </w:r>
      <w:r w:rsidR="00C94A80">
        <w:rPr>
          <w:rFonts w:asciiTheme="majorBidi" w:hAnsiTheme="majorBidi" w:cstheme="majorBidi" w:hint="cs"/>
          <w:rtl/>
        </w:rPr>
        <w:t xml:space="preserve"> </w:t>
      </w:r>
      <w:r w:rsidR="00C94A80">
        <w:rPr>
          <w:rFonts w:asciiTheme="majorBidi" w:hAnsiTheme="majorBidi" w:cstheme="majorBidi" w:hint="cs"/>
          <w:sz w:val="24"/>
          <w:szCs w:val="24"/>
          <w:rtl/>
        </w:rPr>
        <w:t xml:space="preserve">הוא בן הלילה, המתנגד לתורה שבעל פה, המגנה כחומה. פרש הוא פרשן.  </w:t>
      </w:r>
      <w:proofErr w:type="spellStart"/>
      <w:r w:rsidR="005951E4">
        <w:rPr>
          <w:rFonts w:asciiTheme="majorBidi" w:hAnsiTheme="majorBidi" w:cstheme="majorBidi" w:hint="cs"/>
          <w:sz w:val="24"/>
          <w:szCs w:val="24"/>
          <w:rtl/>
        </w:rPr>
        <w:t>הורמין</w:t>
      </w:r>
      <w:proofErr w:type="spellEnd"/>
      <w:r w:rsidR="005951E4">
        <w:rPr>
          <w:rFonts w:asciiTheme="majorBidi" w:hAnsiTheme="majorBidi" w:cstheme="majorBidi" w:hint="cs"/>
          <w:sz w:val="24"/>
          <w:szCs w:val="24"/>
          <w:rtl/>
        </w:rPr>
        <w:t xml:space="preserve">, </w:t>
      </w:r>
      <w:r w:rsidR="00C94A80">
        <w:rPr>
          <w:rFonts w:ascii="David" w:hAnsi="David" w:cs="David" w:hint="cs"/>
          <w:sz w:val="24"/>
          <w:szCs w:val="24"/>
          <w:rtl/>
        </w:rPr>
        <w:t xml:space="preserve">"על ידי שלומד תורת התנא, מחזיר נפשו של התנא לתוך גופו.. ו.. התנא לא יכול לסבול.. </w:t>
      </w:r>
      <w:r w:rsidR="00BA310E">
        <w:rPr>
          <w:rFonts w:asciiTheme="majorBidi" w:hAnsiTheme="majorBidi" w:cstheme="majorBidi" w:hint="cs"/>
          <w:sz w:val="24"/>
          <w:szCs w:val="24"/>
          <w:rtl/>
        </w:rPr>
        <w:t>נוצרת רדיפה לפי תומו. שורשה הוא שיש שני מיני חיות</w:t>
      </w:r>
      <w:r w:rsidR="00BA310E">
        <w:rPr>
          <w:rStyle w:val="a7"/>
          <w:rFonts w:asciiTheme="majorBidi" w:hAnsiTheme="majorBidi" w:cstheme="majorBidi"/>
          <w:sz w:val="24"/>
          <w:szCs w:val="24"/>
          <w:rtl/>
        </w:rPr>
        <w:footnoteReference w:id="20"/>
      </w:r>
      <w:r w:rsidR="00BA310E">
        <w:rPr>
          <w:rFonts w:asciiTheme="majorBidi" w:hAnsiTheme="majorBidi" w:cstheme="majorBidi" w:hint="cs"/>
          <w:sz w:val="24"/>
          <w:szCs w:val="24"/>
          <w:rtl/>
        </w:rPr>
        <w:t xml:space="preserve">, </w:t>
      </w:r>
      <w:r w:rsidR="00BA310E" w:rsidRPr="00BA310E">
        <w:rPr>
          <w:rFonts w:ascii="David" w:hAnsi="David" w:cs="David"/>
          <w:sz w:val="24"/>
          <w:szCs w:val="24"/>
          <w:rtl/>
        </w:rPr>
        <w:t>חיות רוחני- 'אורך חיים בימינה', וחיות גשמי – בשמאלה עושר וכבוד</w:t>
      </w:r>
      <w:r w:rsidR="00BA310E">
        <w:rPr>
          <w:rFonts w:ascii="David" w:hAnsi="David" w:cs="David" w:hint="cs"/>
          <w:sz w:val="24"/>
          <w:szCs w:val="24"/>
          <w:rtl/>
        </w:rPr>
        <w:t xml:space="preserve">.. התנא עיקר לימודו.. לשמה, ומחמת </w:t>
      </w:r>
      <w:r w:rsidR="00BA310E">
        <w:rPr>
          <w:rFonts w:ascii="David" w:hAnsi="David" w:cs="David" w:hint="cs"/>
          <w:b/>
          <w:bCs/>
          <w:sz w:val="24"/>
          <w:szCs w:val="24"/>
          <w:rtl/>
        </w:rPr>
        <w:t xml:space="preserve">שצריך להמשיך חיות גשמי לעולם </w:t>
      </w:r>
      <w:proofErr w:type="spellStart"/>
      <w:r w:rsidR="00BA310E">
        <w:rPr>
          <w:rFonts w:ascii="David" w:hAnsi="David" w:cs="David" w:hint="cs"/>
          <w:b/>
          <w:bCs/>
          <w:sz w:val="24"/>
          <w:szCs w:val="24"/>
          <w:rtl/>
        </w:rPr>
        <w:t>מפילין</w:t>
      </w:r>
      <w:proofErr w:type="spellEnd"/>
      <w:r w:rsidR="00BA310E">
        <w:rPr>
          <w:rFonts w:ascii="David" w:hAnsi="David" w:cs="David" w:hint="cs"/>
          <w:b/>
          <w:bCs/>
          <w:sz w:val="24"/>
          <w:szCs w:val="24"/>
          <w:rtl/>
        </w:rPr>
        <w:t xml:space="preserve"> אותו</w:t>
      </w:r>
      <w:r w:rsidR="00BA310E">
        <w:rPr>
          <w:rFonts w:ascii="David" w:hAnsi="David" w:cs="David" w:hint="cs"/>
          <w:sz w:val="24"/>
          <w:szCs w:val="24"/>
          <w:rtl/>
        </w:rPr>
        <w:t xml:space="preserve"> ללמוד שלא לשמה", </w:t>
      </w:r>
      <w:r w:rsidR="00BA310E">
        <w:rPr>
          <w:rFonts w:asciiTheme="majorBidi" w:hAnsiTheme="majorBidi" w:cstheme="majorBidi" w:hint="cs"/>
          <w:sz w:val="24"/>
          <w:szCs w:val="24"/>
          <w:rtl/>
        </w:rPr>
        <w:t xml:space="preserve">והוא אינו מוצא מנוח, מדלג מגשר דונג למשנהו, </w:t>
      </w:r>
      <w:proofErr w:type="spellStart"/>
      <w:r w:rsidR="00BA310E">
        <w:rPr>
          <w:rFonts w:asciiTheme="majorBidi" w:hAnsiTheme="majorBidi" w:cstheme="majorBidi" w:hint="cs"/>
          <w:sz w:val="24"/>
          <w:szCs w:val="24"/>
          <w:rtl/>
        </w:rPr>
        <w:t>מלשמה</w:t>
      </w:r>
      <w:proofErr w:type="spellEnd"/>
      <w:r w:rsidR="00BA310E">
        <w:rPr>
          <w:rFonts w:asciiTheme="majorBidi" w:hAnsiTheme="majorBidi" w:cstheme="majorBidi" w:hint="cs"/>
          <w:sz w:val="24"/>
          <w:szCs w:val="24"/>
          <w:rtl/>
        </w:rPr>
        <w:t xml:space="preserve"> ללא לשמה. ונ</w:t>
      </w:r>
      <w:r w:rsidR="005951E4">
        <w:rPr>
          <w:rFonts w:asciiTheme="majorBidi" w:hAnsiTheme="majorBidi" w:cstheme="majorBidi" w:hint="cs"/>
          <w:sz w:val="24"/>
          <w:szCs w:val="24"/>
          <w:rtl/>
        </w:rPr>
        <w:t>ו</w:t>
      </w:r>
      <w:r w:rsidR="00BA310E">
        <w:rPr>
          <w:rFonts w:asciiTheme="majorBidi" w:hAnsiTheme="majorBidi" w:cstheme="majorBidi" w:hint="cs"/>
          <w:sz w:val="24"/>
          <w:szCs w:val="24"/>
          <w:rtl/>
        </w:rPr>
        <w:t xml:space="preserve">טל שתי כוסות יין, תורה שבעל פה ושמחת הלב, </w:t>
      </w:r>
      <w:r w:rsidR="00BA310E">
        <w:rPr>
          <w:rFonts w:ascii="David" w:hAnsi="David" w:cs="David" w:hint="cs"/>
          <w:sz w:val="24"/>
          <w:szCs w:val="24"/>
          <w:rtl/>
        </w:rPr>
        <w:t xml:space="preserve">"ומורק.. בבחינת וירק את חניכיו.. וזה חיבוק שיקבל באהבה את הרדיפה וישמח </w:t>
      </w:r>
      <w:proofErr w:type="spellStart"/>
      <w:r w:rsidR="00BA310E">
        <w:rPr>
          <w:rFonts w:ascii="David" w:hAnsi="David" w:cs="David" w:hint="cs"/>
          <w:sz w:val="24"/>
          <w:szCs w:val="24"/>
          <w:rtl/>
        </w:rPr>
        <w:t>ביסורין</w:t>
      </w:r>
      <w:proofErr w:type="spellEnd"/>
      <w:r w:rsidR="00BA310E">
        <w:rPr>
          <w:rFonts w:ascii="David" w:hAnsi="David" w:cs="David" w:hint="cs"/>
          <w:sz w:val="24"/>
          <w:szCs w:val="24"/>
          <w:rtl/>
        </w:rPr>
        <w:t xml:space="preserve">.. </w:t>
      </w:r>
      <w:proofErr w:type="spellStart"/>
      <w:r w:rsidR="00BA310E">
        <w:rPr>
          <w:rFonts w:ascii="David" w:hAnsi="David" w:cs="David" w:hint="cs"/>
          <w:sz w:val="24"/>
          <w:szCs w:val="24"/>
          <w:rtl/>
        </w:rPr>
        <w:t>ועי"ז</w:t>
      </w:r>
      <w:proofErr w:type="spellEnd"/>
      <w:r w:rsidR="00BA310E">
        <w:rPr>
          <w:rFonts w:ascii="David" w:hAnsi="David" w:cs="David" w:hint="cs"/>
          <w:sz w:val="24"/>
          <w:szCs w:val="24"/>
          <w:rtl/>
        </w:rPr>
        <w:t xml:space="preserve"> השכינה שהיא תורה שבעל פה.." </w:t>
      </w:r>
      <w:r w:rsidR="00BA310E">
        <w:rPr>
          <w:rFonts w:asciiTheme="majorBidi" w:hAnsiTheme="majorBidi" w:cstheme="majorBidi" w:hint="cs"/>
          <w:sz w:val="24"/>
          <w:szCs w:val="24"/>
          <w:rtl/>
        </w:rPr>
        <w:t>תאחד שמים וארץ</w:t>
      </w:r>
      <w:r w:rsidR="00BA310E" w:rsidRPr="005951E4">
        <w:rPr>
          <w:rFonts w:asciiTheme="majorBidi" w:hAnsiTheme="majorBidi" w:cstheme="majorBidi" w:hint="cs"/>
          <w:sz w:val="24"/>
          <w:szCs w:val="24"/>
          <w:rtl/>
        </w:rPr>
        <w:t>.</w:t>
      </w:r>
      <w:r w:rsidR="005951E4" w:rsidRPr="005951E4">
        <w:rPr>
          <w:rFonts w:asciiTheme="majorBidi" w:hAnsiTheme="majorBidi" w:cstheme="majorBidi" w:hint="cs"/>
          <w:sz w:val="24"/>
          <w:szCs w:val="24"/>
          <w:rtl/>
        </w:rPr>
        <w:t xml:space="preserve"> והוא יום שמים וארץ שיסיים את העי</w:t>
      </w:r>
      <w:r w:rsidR="005951E4">
        <w:rPr>
          <w:rFonts w:asciiTheme="majorBidi" w:hAnsiTheme="majorBidi" w:cstheme="majorBidi" w:hint="cs"/>
          <w:sz w:val="24"/>
          <w:szCs w:val="24"/>
          <w:rtl/>
        </w:rPr>
        <w:t>ו</w:t>
      </w:r>
      <w:r w:rsidR="005951E4" w:rsidRPr="005951E4">
        <w:rPr>
          <w:rFonts w:asciiTheme="majorBidi" w:hAnsiTheme="majorBidi" w:cstheme="majorBidi" w:hint="cs"/>
          <w:sz w:val="24"/>
          <w:szCs w:val="24"/>
          <w:rtl/>
        </w:rPr>
        <w:t>ות.</w:t>
      </w:r>
    </w:p>
    <w:p w14:paraId="284197E1" w14:textId="4EAE8E75" w:rsidR="00F64639" w:rsidRPr="00BA310E" w:rsidRDefault="00BA310E" w:rsidP="00423201">
      <w:pPr>
        <w:spacing w:after="0" w:line="360" w:lineRule="auto"/>
        <w:rPr>
          <w:rFonts w:ascii="David" w:hAnsi="David" w:cs="David"/>
          <w:sz w:val="24"/>
          <w:szCs w:val="24"/>
          <w:rtl/>
        </w:rPr>
      </w:pPr>
      <w:r>
        <w:rPr>
          <w:rFonts w:ascii="David" w:hAnsi="David" w:cs="David" w:hint="cs"/>
          <w:sz w:val="24"/>
          <w:szCs w:val="24"/>
          <w:rtl/>
        </w:rPr>
        <w:t xml:space="preserve">"בשעה ששומע </w:t>
      </w:r>
      <w:proofErr w:type="spellStart"/>
      <w:r>
        <w:rPr>
          <w:rFonts w:ascii="David" w:hAnsi="David" w:cs="David" w:hint="cs"/>
          <w:sz w:val="24"/>
          <w:szCs w:val="24"/>
          <w:rtl/>
        </w:rPr>
        <w:t>החירופין</w:t>
      </w:r>
      <w:proofErr w:type="spellEnd"/>
      <w:r>
        <w:rPr>
          <w:rFonts w:ascii="David" w:hAnsi="David" w:cs="David" w:hint="cs"/>
          <w:sz w:val="24"/>
          <w:szCs w:val="24"/>
          <w:rtl/>
        </w:rPr>
        <w:t xml:space="preserve"> והגידופים היוצאים מפי ת"ח שד יהודי, ישמע תורה שבעל פה, על ידי זה 'קטלה', כי עיקר חיות של הקליפות </w:t>
      </w:r>
      <w:proofErr w:type="spellStart"/>
      <w:r>
        <w:rPr>
          <w:rFonts w:ascii="David" w:hAnsi="David" w:cs="David" w:hint="cs"/>
          <w:sz w:val="24"/>
          <w:szCs w:val="24"/>
          <w:rtl/>
        </w:rPr>
        <w:t>והשדין</w:t>
      </w:r>
      <w:proofErr w:type="spellEnd"/>
      <w:r>
        <w:rPr>
          <w:rFonts w:ascii="David" w:hAnsi="David" w:cs="David" w:hint="cs"/>
          <w:sz w:val="24"/>
          <w:szCs w:val="24"/>
          <w:rtl/>
        </w:rPr>
        <w:t xml:space="preserve"> אינם אלא </w:t>
      </w:r>
      <w:proofErr w:type="spellStart"/>
      <w:r>
        <w:rPr>
          <w:rFonts w:ascii="David" w:hAnsi="David" w:cs="David" w:hint="cs"/>
          <w:sz w:val="24"/>
          <w:szCs w:val="24"/>
          <w:rtl/>
        </w:rPr>
        <w:t>מניצוצי</w:t>
      </w:r>
      <w:proofErr w:type="spellEnd"/>
      <w:r>
        <w:rPr>
          <w:rFonts w:ascii="David" w:hAnsi="David" w:cs="David" w:hint="cs"/>
          <w:sz w:val="24"/>
          <w:szCs w:val="24"/>
          <w:rtl/>
        </w:rPr>
        <w:t xml:space="preserve"> השכינה. כל זמן שהיא אינה בשלמות.. יש להם חיות. </w:t>
      </w:r>
      <w:proofErr w:type="spellStart"/>
      <w:r w:rsidRPr="005951E4">
        <w:rPr>
          <w:rFonts w:ascii="David" w:hAnsi="David" w:cs="David" w:hint="cs"/>
          <w:b/>
          <w:bCs/>
          <w:sz w:val="24"/>
          <w:szCs w:val="24"/>
          <w:rtl/>
        </w:rPr>
        <w:t>כשמעלין</w:t>
      </w:r>
      <w:proofErr w:type="spellEnd"/>
      <w:r w:rsidRPr="005951E4">
        <w:rPr>
          <w:rFonts w:ascii="David" w:hAnsi="David" w:cs="David" w:hint="cs"/>
          <w:b/>
          <w:bCs/>
          <w:sz w:val="24"/>
          <w:szCs w:val="24"/>
          <w:rtl/>
        </w:rPr>
        <w:t xml:space="preserve"> אותה לבחינת חכמה</w:t>
      </w:r>
      <w:r>
        <w:rPr>
          <w:rFonts w:ascii="David" w:hAnsi="David" w:cs="David" w:hint="cs"/>
          <w:sz w:val="24"/>
          <w:szCs w:val="24"/>
          <w:rtl/>
        </w:rPr>
        <w:t xml:space="preserve"> .. על ידי זה.. קטלה לשד יהודי</w:t>
      </w:r>
      <w:r>
        <w:rPr>
          <w:rStyle w:val="a7"/>
          <w:rFonts w:ascii="David" w:hAnsi="David" w:cs="David"/>
          <w:sz w:val="24"/>
          <w:szCs w:val="24"/>
          <w:rtl/>
        </w:rPr>
        <w:footnoteReference w:id="21"/>
      </w:r>
      <w:r>
        <w:rPr>
          <w:rFonts w:ascii="David" w:hAnsi="David" w:cs="David" w:hint="cs"/>
          <w:sz w:val="24"/>
          <w:szCs w:val="24"/>
          <w:rtl/>
        </w:rPr>
        <w:t xml:space="preserve">".   </w:t>
      </w:r>
    </w:p>
    <w:p w14:paraId="60B26F0D" w14:textId="235E941A" w:rsidR="00126A4D" w:rsidRDefault="00AA31FE" w:rsidP="00126A4D">
      <w:pPr>
        <w:spacing w:after="0" w:line="360" w:lineRule="auto"/>
        <w:rPr>
          <w:rFonts w:ascii="David" w:hAnsi="David" w:cs="David"/>
          <w:sz w:val="24"/>
          <w:szCs w:val="24"/>
          <w:rtl/>
        </w:rPr>
      </w:pPr>
      <w:r>
        <w:rPr>
          <w:rFonts w:asciiTheme="majorBidi" w:hAnsiTheme="majorBidi" w:cstheme="majorBidi" w:hint="cs"/>
          <w:b/>
          <w:bCs/>
          <w:sz w:val="24"/>
          <w:szCs w:val="24"/>
          <w:rtl/>
        </w:rPr>
        <w:lastRenderedPageBreak/>
        <w:t>5.</w:t>
      </w:r>
      <w:r w:rsidR="00126A4D">
        <w:rPr>
          <w:rFonts w:asciiTheme="majorBidi" w:hAnsiTheme="majorBidi" w:cstheme="majorBidi" w:hint="cs"/>
          <w:b/>
          <w:bCs/>
          <w:sz w:val="24"/>
          <w:szCs w:val="24"/>
          <w:rtl/>
        </w:rPr>
        <w:t>הרב קוק</w:t>
      </w:r>
      <w:r w:rsidR="005951E4">
        <w:rPr>
          <w:rStyle w:val="a7"/>
          <w:rFonts w:asciiTheme="majorBidi" w:hAnsiTheme="majorBidi" w:cstheme="majorBidi"/>
          <w:b/>
          <w:bCs/>
          <w:sz w:val="24"/>
          <w:szCs w:val="24"/>
          <w:rtl/>
        </w:rPr>
        <w:footnoteReference w:id="22"/>
      </w:r>
      <w:r w:rsidR="00126A4D">
        <w:rPr>
          <w:rFonts w:asciiTheme="majorBidi" w:hAnsiTheme="majorBidi" w:cstheme="majorBidi" w:hint="cs"/>
          <w:b/>
          <w:bCs/>
          <w:sz w:val="24"/>
          <w:szCs w:val="24"/>
          <w:rtl/>
        </w:rPr>
        <w:t xml:space="preserve"> </w:t>
      </w:r>
      <w:r w:rsidR="00126A4D">
        <w:rPr>
          <w:rFonts w:asciiTheme="majorBidi" w:hAnsiTheme="majorBidi" w:cstheme="majorBidi" w:hint="cs"/>
          <w:sz w:val="24"/>
          <w:szCs w:val="24"/>
          <w:rtl/>
        </w:rPr>
        <w:t xml:space="preserve">מאפיין את </w:t>
      </w:r>
      <w:proofErr w:type="spellStart"/>
      <w:r w:rsidR="00126A4D">
        <w:rPr>
          <w:rFonts w:asciiTheme="majorBidi" w:hAnsiTheme="majorBidi" w:cstheme="majorBidi" w:hint="cs"/>
          <w:sz w:val="24"/>
          <w:szCs w:val="24"/>
          <w:rtl/>
        </w:rPr>
        <w:t>מחוזא</w:t>
      </w:r>
      <w:proofErr w:type="spellEnd"/>
      <w:r w:rsidR="00126A4D">
        <w:rPr>
          <w:rFonts w:asciiTheme="majorBidi" w:hAnsiTheme="majorBidi" w:cstheme="majorBidi" w:hint="cs"/>
          <w:sz w:val="24"/>
          <w:szCs w:val="24"/>
          <w:rtl/>
        </w:rPr>
        <w:t xml:space="preserve">: </w:t>
      </w:r>
      <w:r w:rsidR="00126A4D">
        <w:rPr>
          <w:rFonts w:ascii="David" w:hAnsi="David" w:cs="David" w:hint="cs"/>
          <w:sz w:val="24"/>
          <w:szCs w:val="24"/>
          <w:rtl/>
        </w:rPr>
        <w:t>"</w:t>
      </w:r>
      <w:r w:rsidR="00126A4D" w:rsidRPr="001E694A">
        <w:rPr>
          <w:rFonts w:ascii="David" w:hAnsi="David" w:cs="David"/>
          <w:sz w:val="24"/>
          <w:szCs w:val="24"/>
          <w:rtl/>
        </w:rPr>
        <w:t xml:space="preserve">ויצאו וראו בפגרי האנשים הפשעים בי וגו' - </w:t>
      </w:r>
      <w:proofErr w:type="spellStart"/>
      <w:r w:rsidR="00126A4D" w:rsidRPr="001E694A">
        <w:rPr>
          <w:rFonts w:ascii="David" w:hAnsi="David" w:cs="David"/>
          <w:sz w:val="24"/>
          <w:szCs w:val="24"/>
          <w:rtl/>
        </w:rPr>
        <w:t>גיהנם</w:t>
      </w:r>
      <w:proofErr w:type="spellEnd"/>
      <w:r w:rsidR="00126A4D" w:rsidRPr="001E694A">
        <w:rPr>
          <w:rFonts w:ascii="David" w:hAnsi="David" w:cs="David"/>
          <w:sz w:val="24"/>
          <w:szCs w:val="24"/>
          <w:rtl/>
        </w:rPr>
        <w:t xml:space="preserve"> כלה והן אינן כלין.. ואמר רבא: ואינהו </w:t>
      </w:r>
      <w:proofErr w:type="spellStart"/>
      <w:r w:rsidR="00126A4D" w:rsidRPr="001E694A">
        <w:rPr>
          <w:rFonts w:ascii="David" w:hAnsi="David" w:cs="David"/>
          <w:sz w:val="24"/>
          <w:szCs w:val="24"/>
          <w:rtl/>
        </w:rPr>
        <w:t>משפירי</w:t>
      </w:r>
      <w:proofErr w:type="spellEnd"/>
      <w:r w:rsidR="00126A4D" w:rsidRPr="001E694A">
        <w:rPr>
          <w:rFonts w:ascii="David" w:hAnsi="David" w:cs="David"/>
          <w:sz w:val="24"/>
          <w:szCs w:val="24"/>
          <w:rtl/>
        </w:rPr>
        <w:t xml:space="preserve"> </w:t>
      </w:r>
      <w:proofErr w:type="spellStart"/>
      <w:r w:rsidR="00126A4D" w:rsidRPr="001E694A">
        <w:rPr>
          <w:rFonts w:ascii="David" w:hAnsi="David" w:cs="David"/>
          <w:sz w:val="24"/>
          <w:szCs w:val="24"/>
          <w:rtl/>
        </w:rPr>
        <w:t>שפירי</w:t>
      </w:r>
      <w:proofErr w:type="spellEnd"/>
      <w:r w:rsidR="00126A4D" w:rsidRPr="001E694A">
        <w:rPr>
          <w:rFonts w:ascii="David" w:hAnsi="David" w:cs="David"/>
          <w:sz w:val="24"/>
          <w:szCs w:val="24"/>
          <w:rtl/>
        </w:rPr>
        <w:t xml:space="preserve"> בני </w:t>
      </w:r>
      <w:proofErr w:type="spellStart"/>
      <w:r w:rsidR="00126A4D" w:rsidRPr="001E694A">
        <w:rPr>
          <w:rFonts w:ascii="David" w:hAnsi="David" w:cs="David"/>
          <w:sz w:val="24"/>
          <w:szCs w:val="24"/>
          <w:rtl/>
        </w:rPr>
        <w:t>מחוזא</w:t>
      </w:r>
      <w:proofErr w:type="spellEnd"/>
      <w:r w:rsidR="00126A4D" w:rsidRPr="001E694A">
        <w:rPr>
          <w:rFonts w:ascii="David" w:hAnsi="David" w:cs="David"/>
          <w:sz w:val="24"/>
          <w:szCs w:val="24"/>
          <w:rtl/>
        </w:rPr>
        <w:t xml:space="preserve">, ומקריין בני </w:t>
      </w:r>
      <w:proofErr w:type="spellStart"/>
      <w:r w:rsidR="00126A4D" w:rsidRPr="001E694A">
        <w:rPr>
          <w:rFonts w:ascii="David" w:hAnsi="David" w:cs="David"/>
          <w:sz w:val="24"/>
          <w:szCs w:val="24"/>
          <w:rtl/>
        </w:rPr>
        <w:t>גיהנם</w:t>
      </w:r>
      <w:proofErr w:type="spellEnd"/>
      <w:r w:rsidR="00126A4D">
        <w:rPr>
          <w:rStyle w:val="a7"/>
          <w:rFonts w:ascii="David" w:hAnsi="David" w:cs="David"/>
          <w:sz w:val="24"/>
          <w:szCs w:val="24"/>
          <w:rtl/>
        </w:rPr>
        <w:footnoteReference w:id="23"/>
      </w:r>
      <w:r w:rsidR="00126A4D">
        <w:rPr>
          <w:rFonts w:ascii="David" w:hAnsi="David" w:cs="David" w:hint="cs"/>
          <w:sz w:val="24"/>
          <w:szCs w:val="24"/>
          <w:rtl/>
        </w:rPr>
        <w:t>"</w:t>
      </w:r>
      <w:r w:rsidR="00126A4D" w:rsidRPr="001E694A">
        <w:rPr>
          <w:rFonts w:ascii="David" w:hAnsi="David" w:cs="David"/>
          <w:sz w:val="24"/>
          <w:szCs w:val="24"/>
          <w:rtl/>
        </w:rPr>
        <w:t>.</w:t>
      </w:r>
      <w:r w:rsidR="00126A4D">
        <w:rPr>
          <w:rFonts w:asciiTheme="majorBidi" w:hAnsiTheme="majorBidi" w:cstheme="majorBidi" w:hint="cs"/>
          <w:sz w:val="24"/>
          <w:szCs w:val="24"/>
          <w:rtl/>
        </w:rPr>
        <w:t xml:space="preserve"> לדעתו מדובר באנשים קמצנים המרבים ממון ובונים טירות. כבר בחומת הטירות מקנן שורש החורבן. אויב יבוא עליהם ואפילו פרשים לא יצליחו להימלט ממנו. לאנשים אלה, בדומה לפרדות, אין ילדים, אף לא זכויות. גם שמתקרב 'הגשר', יום המוות, עדיין מחזיקים ביותר חומר ממה שיוכלו לנצל ('שתי כוסות'), והם נעים בין כוס הקמצנות וההשקעה בגוף, לבין כוס הפזרנות, בבידור חסר טעם, ובמעבר בין השקעה להשקעה. טיפה לא 'נופלת ארצה' לעניים. על כן קרוב יום מותו, כדין מי שאינו עוסק בצדקה. </w:t>
      </w:r>
    </w:p>
    <w:p w14:paraId="2DD3CBC8" w14:textId="2D2F1ABA" w:rsidR="00373953" w:rsidRPr="00AA31FE" w:rsidRDefault="00AA31FE" w:rsidP="00C33385">
      <w:pPr>
        <w:spacing w:after="0" w:line="360" w:lineRule="auto"/>
        <w:rPr>
          <w:rFonts w:asciiTheme="majorBidi" w:hAnsiTheme="majorBidi" w:cstheme="majorBidi"/>
          <w:sz w:val="24"/>
          <w:szCs w:val="24"/>
          <w:rtl/>
        </w:rPr>
      </w:pPr>
      <w:r>
        <w:rPr>
          <w:rFonts w:asciiTheme="majorBidi" w:hAnsiTheme="majorBidi" w:cstheme="majorBidi" w:hint="cs"/>
          <w:sz w:val="24"/>
          <w:szCs w:val="24"/>
          <w:rtl/>
        </w:rPr>
        <w:t>6.</w:t>
      </w:r>
      <w:r w:rsidR="00851111">
        <w:rPr>
          <w:rFonts w:asciiTheme="majorBidi" w:hAnsiTheme="majorBidi" w:cstheme="majorBidi" w:hint="cs"/>
          <w:sz w:val="24"/>
          <w:szCs w:val="24"/>
          <w:rtl/>
        </w:rPr>
        <w:t>ב</w:t>
      </w:r>
      <w:r w:rsidR="00851111">
        <w:rPr>
          <w:rFonts w:asciiTheme="majorBidi" w:hAnsiTheme="majorBidi" w:cstheme="majorBidi" w:hint="cs"/>
          <w:b/>
          <w:bCs/>
          <w:sz w:val="24"/>
          <w:szCs w:val="24"/>
          <w:rtl/>
        </w:rPr>
        <w:t>אגדתא דבי רב</w:t>
      </w:r>
      <w:r w:rsidR="00851111">
        <w:rPr>
          <w:rStyle w:val="a7"/>
          <w:rFonts w:asciiTheme="majorBidi" w:hAnsiTheme="majorBidi" w:cstheme="majorBidi"/>
          <w:b/>
          <w:bCs/>
          <w:sz w:val="24"/>
          <w:szCs w:val="24"/>
          <w:rtl/>
        </w:rPr>
        <w:footnoteReference w:id="24"/>
      </w:r>
      <w:r w:rsidR="00851111">
        <w:rPr>
          <w:rFonts w:asciiTheme="majorBidi" w:hAnsiTheme="majorBidi" w:cstheme="majorBidi" w:hint="cs"/>
          <w:b/>
          <w:bCs/>
          <w:sz w:val="24"/>
          <w:szCs w:val="24"/>
          <w:rtl/>
        </w:rPr>
        <w:t xml:space="preserve"> </w:t>
      </w:r>
      <w:r w:rsidR="00851111" w:rsidRPr="00851111">
        <w:rPr>
          <w:rFonts w:asciiTheme="majorBidi" w:hAnsiTheme="majorBidi" w:cstheme="majorBidi" w:hint="cs"/>
          <w:sz w:val="24"/>
          <w:szCs w:val="24"/>
          <w:rtl/>
        </w:rPr>
        <w:t>מביא כמה מהלכים:</w:t>
      </w:r>
      <w:r w:rsidR="00851111">
        <w:rPr>
          <w:rFonts w:asciiTheme="majorBidi" w:hAnsiTheme="majorBidi" w:cstheme="majorBidi" w:hint="cs"/>
          <w:b/>
          <w:bCs/>
          <w:sz w:val="24"/>
          <w:szCs w:val="24"/>
          <w:rtl/>
        </w:rPr>
        <w:t xml:space="preserve"> </w:t>
      </w:r>
      <w:r w:rsidR="00851111" w:rsidRPr="00AA31FE">
        <w:rPr>
          <w:rFonts w:asciiTheme="majorBidi" w:hAnsiTheme="majorBidi" w:cstheme="majorBidi" w:hint="cs"/>
          <w:sz w:val="24"/>
          <w:szCs w:val="24"/>
          <w:rtl/>
        </w:rPr>
        <w:t xml:space="preserve">לפי </w:t>
      </w:r>
      <w:r w:rsidR="005E4E01">
        <w:rPr>
          <w:rFonts w:asciiTheme="majorBidi" w:hAnsiTheme="majorBidi" w:cstheme="majorBidi" w:hint="cs"/>
          <w:sz w:val="24"/>
          <w:szCs w:val="24"/>
          <w:rtl/>
        </w:rPr>
        <w:t>'</w:t>
      </w:r>
      <w:r w:rsidR="00851111" w:rsidRPr="00AA31FE">
        <w:rPr>
          <w:rFonts w:asciiTheme="majorBidi" w:hAnsiTheme="majorBidi" w:cstheme="majorBidi" w:hint="cs"/>
          <w:sz w:val="24"/>
          <w:szCs w:val="24"/>
          <w:rtl/>
        </w:rPr>
        <w:t>צפנת פענח</w:t>
      </w:r>
      <w:r w:rsidR="005E4E01">
        <w:rPr>
          <w:rFonts w:asciiTheme="majorBidi" w:hAnsiTheme="majorBidi" w:cstheme="majorBidi" w:hint="cs"/>
          <w:sz w:val="24"/>
          <w:szCs w:val="24"/>
          <w:rtl/>
        </w:rPr>
        <w:t>'</w:t>
      </w:r>
      <w:r w:rsidR="00851111" w:rsidRPr="00AA31FE">
        <w:rPr>
          <w:rFonts w:asciiTheme="majorBidi" w:hAnsiTheme="majorBidi" w:cstheme="majorBidi" w:hint="cs"/>
          <w:sz w:val="24"/>
          <w:szCs w:val="24"/>
          <w:rtl/>
        </w:rPr>
        <w:t xml:space="preserve"> מדובר </w:t>
      </w:r>
      <w:r>
        <w:rPr>
          <w:rFonts w:asciiTheme="majorBidi" w:hAnsiTheme="majorBidi" w:cstheme="majorBidi" w:hint="cs"/>
          <w:sz w:val="24"/>
          <w:szCs w:val="24"/>
          <w:rtl/>
        </w:rPr>
        <w:t xml:space="preserve">בניגוד בין חכם </w:t>
      </w:r>
      <w:r w:rsidRPr="00AA31FE">
        <w:rPr>
          <w:rFonts w:asciiTheme="majorBidi" w:hAnsiTheme="majorBidi" w:cstheme="majorBidi" w:hint="cs"/>
          <w:sz w:val="24"/>
          <w:szCs w:val="24"/>
          <w:rtl/>
        </w:rPr>
        <w:t>רשע</w:t>
      </w:r>
      <w:r w:rsidR="00851111" w:rsidRPr="00AA31FE">
        <w:rPr>
          <w:rFonts w:asciiTheme="majorBidi" w:hAnsiTheme="majorBidi" w:cstheme="majorBidi" w:hint="cs"/>
          <w:sz w:val="24"/>
          <w:szCs w:val="24"/>
          <w:rtl/>
        </w:rPr>
        <w:t xml:space="preserve"> גיבור ועשיר</w:t>
      </w:r>
      <w:r>
        <w:rPr>
          <w:rFonts w:asciiTheme="majorBidi" w:hAnsiTheme="majorBidi" w:cstheme="majorBidi" w:hint="cs"/>
          <w:sz w:val="24"/>
          <w:szCs w:val="24"/>
          <w:rtl/>
        </w:rPr>
        <w:t xml:space="preserve">, שאין לו על מה להתבסס והוא עליון, לעומת הפרש הנשען על התורה המסורה לו. והבין הפרש שאין להתגרות ברשע שחכמה בידו, והוא רץ בהשגחה על נכסים מרובים במקומות שונים, ויש לו הרגל והתמדה. </w:t>
      </w:r>
      <w:r w:rsidRPr="00AA31FE">
        <w:rPr>
          <w:rFonts w:asciiTheme="majorBidi" w:hAnsiTheme="majorBidi" w:cstheme="majorBidi" w:hint="cs"/>
          <w:sz w:val="24"/>
          <w:szCs w:val="24"/>
          <w:rtl/>
        </w:rPr>
        <w:t xml:space="preserve">בפירוש </w:t>
      </w:r>
      <w:r w:rsidR="005E4E01">
        <w:rPr>
          <w:rFonts w:asciiTheme="majorBidi" w:hAnsiTheme="majorBidi" w:cstheme="majorBidi" w:hint="cs"/>
          <w:sz w:val="24"/>
          <w:szCs w:val="24"/>
          <w:rtl/>
        </w:rPr>
        <w:t>'</w:t>
      </w:r>
      <w:r w:rsidRPr="00AA31FE">
        <w:rPr>
          <w:rFonts w:asciiTheme="majorBidi" w:hAnsiTheme="majorBidi" w:cstheme="majorBidi" w:hint="cs"/>
          <w:sz w:val="24"/>
          <w:szCs w:val="24"/>
          <w:rtl/>
        </w:rPr>
        <w:t>רפדוני בתפוחים</w:t>
      </w:r>
      <w:r w:rsidR="005E4E01">
        <w:rPr>
          <w:rFonts w:asciiTheme="majorBidi" w:hAnsiTheme="majorBidi" w:cstheme="majorBidi" w:hint="cs"/>
          <w:sz w:val="24"/>
          <w:szCs w:val="24"/>
          <w:rtl/>
        </w:rPr>
        <w:t>'</w:t>
      </w:r>
      <w:r w:rsidRPr="00AA31F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מזהה את המזיק </w:t>
      </w:r>
      <w:r w:rsidR="005E4E01">
        <w:rPr>
          <w:rFonts w:asciiTheme="majorBidi" w:hAnsiTheme="majorBidi" w:cstheme="majorBidi" w:hint="cs"/>
          <w:sz w:val="24"/>
          <w:szCs w:val="24"/>
          <w:rtl/>
        </w:rPr>
        <w:t>כ</w:t>
      </w:r>
      <w:r>
        <w:rPr>
          <w:rFonts w:asciiTheme="majorBidi" w:hAnsiTheme="majorBidi" w:cstheme="majorBidi" w:hint="cs"/>
          <w:sz w:val="24"/>
          <w:szCs w:val="24"/>
          <w:rtl/>
        </w:rPr>
        <w:t xml:space="preserve">קטגור שנברא מהוצאת זרע לבטלה, ותיקונו </w:t>
      </w:r>
      <w:r w:rsidR="005E4E01">
        <w:rPr>
          <w:rFonts w:asciiTheme="majorBidi" w:hAnsiTheme="majorBidi" w:cstheme="majorBidi" w:hint="cs"/>
          <w:sz w:val="24"/>
          <w:szCs w:val="24"/>
          <w:rtl/>
        </w:rPr>
        <w:t xml:space="preserve">הוא </w:t>
      </w:r>
      <w:r>
        <w:rPr>
          <w:rFonts w:asciiTheme="majorBidi" w:hAnsiTheme="majorBidi" w:cstheme="majorBidi" w:hint="cs"/>
          <w:sz w:val="24"/>
          <w:szCs w:val="24"/>
          <w:rtl/>
        </w:rPr>
        <w:t>שלהבא 'לא תיפול טיפה ארצה'.</w:t>
      </w:r>
    </w:p>
    <w:p w14:paraId="209F16D9" w14:textId="1171D4FC" w:rsidR="00373953" w:rsidRDefault="00AA31FE" w:rsidP="005655B1">
      <w:pPr>
        <w:spacing w:after="0" w:line="360" w:lineRule="auto"/>
        <w:rPr>
          <w:rFonts w:asciiTheme="majorBidi" w:hAnsiTheme="majorBidi" w:cstheme="majorBidi"/>
          <w:sz w:val="24"/>
          <w:szCs w:val="24"/>
          <w:rtl/>
        </w:rPr>
      </w:pPr>
      <w:r>
        <w:rPr>
          <w:rFonts w:asciiTheme="majorBidi" w:hAnsiTheme="majorBidi" w:cstheme="majorBidi" w:hint="cs"/>
          <w:sz w:val="24"/>
          <w:szCs w:val="24"/>
          <w:rtl/>
        </w:rPr>
        <w:t>7.</w:t>
      </w:r>
      <w:r w:rsidR="00373953" w:rsidRPr="00373953">
        <w:rPr>
          <w:rFonts w:asciiTheme="majorBidi" w:hAnsiTheme="majorBidi" w:cstheme="majorBidi"/>
          <w:sz w:val="24"/>
          <w:szCs w:val="24"/>
          <w:rtl/>
        </w:rPr>
        <w:t xml:space="preserve">אני הקטן </w:t>
      </w:r>
      <w:r w:rsidR="00373953">
        <w:rPr>
          <w:rFonts w:asciiTheme="majorBidi" w:hAnsiTheme="majorBidi" w:cstheme="majorBidi" w:hint="cs"/>
          <w:sz w:val="24"/>
          <w:szCs w:val="24"/>
          <w:rtl/>
        </w:rPr>
        <w:t xml:space="preserve">חפץ להציע פירוש משולב מדברי </w:t>
      </w:r>
      <w:proofErr w:type="spellStart"/>
      <w:r w:rsidR="00373953">
        <w:rPr>
          <w:rFonts w:asciiTheme="majorBidi" w:hAnsiTheme="majorBidi" w:cstheme="majorBidi" w:hint="cs"/>
          <w:sz w:val="24"/>
          <w:szCs w:val="24"/>
          <w:rtl/>
        </w:rPr>
        <w:t>קדמונינו</w:t>
      </w:r>
      <w:proofErr w:type="spellEnd"/>
      <w:r w:rsidR="00373953">
        <w:rPr>
          <w:rFonts w:asciiTheme="majorBidi" w:hAnsiTheme="majorBidi" w:cstheme="majorBidi" w:hint="cs"/>
          <w:sz w:val="24"/>
          <w:szCs w:val="24"/>
          <w:rtl/>
        </w:rPr>
        <w:t xml:space="preserve"> הגדולים:</w:t>
      </w:r>
    </w:p>
    <w:p w14:paraId="11C422EA" w14:textId="5339EEE0" w:rsidR="005655B1" w:rsidRPr="005655B1" w:rsidRDefault="00373953" w:rsidP="005655B1">
      <w:pPr>
        <w:pStyle w:val="a5"/>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מדובר על </w:t>
      </w:r>
      <w:proofErr w:type="spellStart"/>
      <w:r>
        <w:rPr>
          <w:rFonts w:asciiTheme="majorBidi" w:hAnsiTheme="majorBidi" w:cstheme="majorBidi" w:hint="cs"/>
          <w:sz w:val="24"/>
          <w:szCs w:val="24"/>
          <w:rtl/>
        </w:rPr>
        <w:t>הורמין</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והורמיז</w:t>
      </w:r>
      <w:proofErr w:type="spellEnd"/>
      <w:r>
        <w:rPr>
          <w:rFonts w:asciiTheme="majorBidi" w:hAnsiTheme="majorBidi" w:cstheme="majorBidi" w:hint="cs"/>
          <w:sz w:val="24"/>
          <w:szCs w:val="24"/>
          <w:rtl/>
        </w:rPr>
        <w:t>, חומר ורוח גם יחד. יצר הרע המתואר כהשקפה פרסית, גורס הפרדה</w:t>
      </w:r>
      <w:r w:rsidR="001971B6">
        <w:rPr>
          <w:rStyle w:val="a7"/>
          <w:rFonts w:asciiTheme="majorBidi" w:hAnsiTheme="majorBidi" w:cstheme="majorBidi"/>
          <w:sz w:val="24"/>
          <w:szCs w:val="24"/>
          <w:rtl/>
        </w:rPr>
        <w:footnoteReference w:id="25"/>
      </w:r>
      <w:r>
        <w:rPr>
          <w:rFonts w:asciiTheme="majorBidi" w:hAnsiTheme="majorBidi" w:cstheme="majorBidi" w:hint="cs"/>
          <w:sz w:val="24"/>
          <w:szCs w:val="24"/>
          <w:rtl/>
        </w:rPr>
        <w:t xml:space="preserve"> היוצרת עקרות, ותרבות</w:t>
      </w:r>
      <w:r w:rsidR="005E4E01">
        <w:rPr>
          <w:rFonts w:asciiTheme="majorBidi" w:hAnsiTheme="majorBidi" w:cstheme="majorBidi" w:hint="cs"/>
          <w:sz w:val="24"/>
          <w:szCs w:val="24"/>
          <w:rtl/>
        </w:rPr>
        <w:t>,</w:t>
      </w:r>
      <w:r>
        <w:rPr>
          <w:rFonts w:asciiTheme="majorBidi" w:hAnsiTheme="majorBidi" w:cstheme="majorBidi" w:hint="cs"/>
          <w:sz w:val="24"/>
          <w:szCs w:val="24"/>
          <w:rtl/>
        </w:rPr>
        <w:t xml:space="preserve"> הנעה </w:t>
      </w:r>
      <w:r w:rsidR="001971B6">
        <w:rPr>
          <w:rFonts w:asciiTheme="majorBidi" w:hAnsiTheme="majorBidi" w:cstheme="majorBidi" w:hint="cs"/>
          <w:sz w:val="24"/>
          <w:szCs w:val="24"/>
          <w:rtl/>
        </w:rPr>
        <w:t xml:space="preserve">בנתינת </w:t>
      </w:r>
      <w:proofErr w:type="spellStart"/>
      <w:r w:rsidR="001971B6">
        <w:rPr>
          <w:rFonts w:asciiTheme="majorBidi" w:hAnsiTheme="majorBidi" w:cstheme="majorBidi" w:hint="cs"/>
          <w:sz w:val="24"/>
          <w:szCs w:val="24"/>
          <w:rtl/>
        </w:rPr>
        <w:t>הורמנא</w:t>
      </w:r>
      <w:proofErr w:type="spellEnd"/>
      <w:r w:rsidR="00246D12">
        <w:rPr>
          <w:rFonts w:asciiTheme="majorBidi" w:hAnsiTheme="majorBidi" w:cstheme="majorBidi" w:hint="cs"/>
          <w:sz w:val="24"/>
          <w:szCs w:val="24"/>
          <w:rtl/>
        </w:rPr>
        <w:t xml:space="preserve"> </w:t>
      </w:r>
      <w:r w:rsidR="001971B6">
        <w:rPr>
          <w:rFonts w:asciiTheme="majorBidi" w:hAnsiTheme="majorBidi" w:cstheme="majorBidi" w:hint="cs"/>
          <w:sz w:val="24"/>
          <w:szCs w:val="24"/>
          <w:rtl/>
        </w:rPr>
        <w:t>מ</w:t>
      </w:r>
      <w:r w:rsidR="00246D12">
        <w:rPr>
          <w:rFonts w:asciiTheme="majorBidi" w:hAnsiTheme="majorBidi" w:cstheme="majorBidi" w:hint="cs"/>
          <w:sz w:val="24"/>
          <w:szCs w:val="24"/>
          <w:rtl/>
        </w:rPr>
        <w:t>זה לזה</w:t>
      </w:r>
      <w:r>
        <w:rPr>
          <w:rFonts w:asciiTheme="majorBidi" w:hAnsiTheme="majorBidi" w:cstheme="majorBidi" w:hint="cs"/>
          <w:sz w:val="24"/>
          <w:szCs w:val="24"/>
          <w:rtl/>
        </w:rPr>
        <w:t xml:space="preserve"> ללא הפוגה. הפרש, הרוכב על החומר</w:t>
      </w:r>
      <w:r w:rsidR="00246D12">
        <w:rPr>
          <w:rFonts w:asciiTheme="majorBidi" w:hAnsiTheme="majorBidi" w:cstheme="majorBidi" w:hint="cs"/>
          <w:sz w:val="24"/>
          <w:szCs w:val="24"/>
          <w:rtl/>
        </w:rPr>
        <w:t>, אין כ</w:t>
      </w:r>
      <w:r w:rsidR="001971B6">
        <w:rPr>
          <w:rFonts w:asciiTheme="majorBidi" w:hAnsiTheme="majorBidi" w:cstheme="majorBidi" w:hint="cs"/>
          <w:sz w:val="24"/>
          <w:szCs w:val="24"/>
          <w:rtl/>
        </w:rPr>
        <w:t>ו</w:t>
      </w:r>
      <w:r w:rsidR="00246D12">
        <w:rPr>
          <w:rFonts w:asciiTheme="majorBidi" w:hAnsiTheme="majorBidi" w:cstheme="majorBidi" w:hint="cs"/>
          <w:sz w:val="24"/>
          <w:szCs w:val="24"/>
          <w:rtl/>
        </w:rPr>
        <w:t xml:space="preserve">ח ביד </w:t>
      </w:r>
      <w:proofErr w:type="spellStart"/>
      <w:r w:rsidR="00246D12">
        <w:rPr>
          <w:rFonts w:asciiTheme="majorBidi" w:hAnsiTheme="majorBidi" w:cstheme="majorBidi" w:hint="cs"/>
          <w:sz w:val="24"/>
          <w:szCs w:val="24"/>
          <w:rtl/>
        </w:rPr>
        <w:t>הורמין</w:t>
      </w:r>
      <w:proofErr w:type="spellEnd"/>
      <w:r w:rsidR="00246D12">
        <w:rPr>
          <w:rFonts w:asciiTheme="majorBidi" w:hAnsiTheme="majorBidi" w:cstheme="majorBidi" w:hint="cs"/>
          <w:sz w:val="24"/>
          <w:szCs w:val="24"/>
          <w:rtl/>
        </w:rPr>
        <w:t xml:space="preserve"> המפריד להשיגו, ואחרית</w:t>
      </w:r>
      <w:r w:rsidR="001971B6">
        <w:rPr>
          <w:rFonts w:asciiTheme="majorBidi" w:hAnsiTheme="majorBidi" w:cstheme="majorBidi" w:hint="cs"/>
          <w:sz w:val="24"/>
          <w:szCs w:val="24"/>
          <w:rtl/>
        </w:rPr>
        <w:t xml:space="preserve"> ההפרדה</w:t>
      </w:r>
      <w:r w:rsidR="00246D12">
        <w:rPr>
          <w:rFonts w:asciiTheme="majorBidi" w:hAnsiTheme="majorBidi" w:cstheme="majorBidi" w:hint="cs"/>
          <w:sz w:val="24"/>
          <w:szCs w:val="24"/>
          <w:rtl/>
        </w:rPr>
        <w:t xml:space="preserve"> עדי אובד, כי רק קידוש חומר ורוח כאחד, מסוגל 'להגיע ארצה'. </w:t>
      </w:r>
      <w:r w:rsidR="005E4E01">
        <w:rPr>
          <w:rFonts w:asciiTheme="majorBidi" w:hAnsiTheme="majorBidi" w:cstheme="majorBidi" w:hint="cs"/>
          <w:sz w:val="24"/>
          <w:szCs w:val="24"/>
          <w:rtl/>
        </w:rPr>
        <w:t xml:space="preserve">לקדש את העולם הזה. </w:t>
      </w:r>
      <w:r w:rsidR="00246D12">
        <w:rPr>
          <w:rFonts w:asciiTheme="majorBidi" w:hAnsiTheme="majorBidi" w:cstheme="majorBidi" w:hint="cs"/>
          <w:sz w:val="24"/>
          <w:szCs w:val="24"/>
          <w:rtl/>
        </w:rPr>
        <w:t>יעלו שמים ירדו תהומות הם שני הכוחות</w:t>
      </w:r>
      <w:r w:rsidR="00246D12">
        <w:rPr>
          <w:rStyle w:val="a7"/>
          <w:rFonts w:asciiTheme="majorBidi" w:hAnsiTheme="majorBidi" w:cstheme="majorBidi"/>
          <w:sz w:val="24"/>
          <w:szCs w:val="24"/>
          <w:rtl/>
        </w:rPr>
        <w:footnoteReference w:id="26"/>
      </w:r>
      <w:r w:rsidR="005E4E01">
        <w:rPr>
          <w:rFonts w:asciiTheme="majorBidi" w:hAnsiTheme="majorBidi" w:cstheme="majorBidi" w:hint="cs"/>
          <w:sz w:val="24"/>
          <w:szCs w:val="24"/>
          <w:rtl/>
        </w:rPr>
        <w:t xml:space="preserve">, רוח- שמים וחומר- ארץ. </w:t>
      </w:r>
      <w:r w:rsidR="00246D12">
        <w:rPr>
          <w:rFonts w:asciiTheme="majorBidi" w:hAnsiTheme="majorBidi" w:cstheme="majorBidi" w:hint="cs"/>
          <w:sz w:val="24"/>
          <w:szCs w:val="24"/>
          <w:rtl/>
        </w:rPr>
        <w:t xml:space="preserve">וההפרדה היא פגיעה במלך, שמידו </w:t>
      </w:r>
      <w:r w:rsidR="005E4E01">
        <w:rPr>
          <w:rFonts w:asciiTheme="majorBidi" w:hAnsiTheme="majorBidi" w:cstheme="majorBidi" w:hint="cs"/>
          <w:sz w:val="24"/>
          <w:szCs w:val="24"/>
          <w:rtl/>
        </w:rPr>
        <w:t xml:space="preserve">נתנו </w:t>
      </w:r>
      <w:r w:rsidR="00246D12">
        <w:rPr>
          <w:rFonts w:asciiTheme="majorBidi" w:hAnsiTheme="majorBidi" w:cstheme="majorBidi" w:hint="cs"/>
          <w:sz w:val="24"/>
          <w:szCs w:val="24"/>
          <w:rtl/>
        </w:rPr>
        <w:t>שניהם.</w:t>
      </w:r>
      <w:r w:rsidR="001971B6">
        <w:rPr>
          <w:rFonts w:asciiTheme="majorBidi" w:hAnsiTheme="majorBidi" w:cstheme="majorBidi" w:hint="cs"/>
          <w:sz w:val="24"/>
          <w:szCs w:val="24"/>
          <w:rtl/>
        </w:rPr>
        <w:t xml:space="preserve"> עתיד הוא </w:t>
      </w:r>
      <w:r w:rsidR="001971B6" w:rsidRPr="005655B1">
        <w:rPr>
          <w:rFonts w:asciiTheme="majorBidi" w:hAnsiTheme="majorBidi" w:cstheme="majorBidi" w:hint="cs"/>
          <w:sz w:val="24"/>
          <w:szCs w:val="24"/>
          <w:rtl/>
        </w:rPr>
        <w:t>'להרוג' את ההפרדה.</w:t>
      </w:r>
      <w:r w:rsidR="005655B1" w:rsidRPr="005655B1">
        <w:rPr>
          <w:rFonts w:asciiTheme="majorBidi" w:hAnsiTheme="majorBidi" w:cstheme="majorBidi" w:hint="cs"/>
          <w:sz w:val="24"/>
          <w:szCs w:val="24"/>
          <w:rtl/>
        </w:rPr>
        <w:t xml:space="preserve"> נבאר מעט את עניין הפרש: </w:t>
      </w:r>
      <w:r w:rsidR="005655B1" w:rsidRPr="005655B1">
        <w:rPr>
          <w:rFonts w:ascii="David" w:hAnsi="David" w:cs="David"/>
          <w:sz w:val="24"/>
          <w:szCs w:val="24"/>
          <w:rtl/>
        </w:rPr>
        <w:t xml:space="preserve">"וכאשר רצה הקדוש ברוך הוא להגדיל את אברהם ואת משה..  מעלה קדושה ומעלה נבדלת שהיו קרובים אל מעלה </w:t>
      </w:r>
      <w:proofErr w:type="spellStart"/>
      <w:r w:rsidR="005655B1" w:rsidRPr="005655B1">
        <w:rPr>
          <w:rFonts w:ascii="David" w:hAnsi="David" w:cs="David"/>
          <w:sz w:val="24"/>
          <w:szCs w:val="24"/>
          <w:rtl/>
        </w:rPr>
        <w:t>אלהית</w:t>
      </w:r>
      <w:proofErr w:type="spellEnd"/>
      <w:r w:rsidR="005655B1" w:rsidRPr="005655B1">
        <w:rPr>
          <w:rFonts w:ascii="David" w:hAnsi="David" w:cs="David"/>
          <w:sz w:val="24"/>
          <w:szCs w:val="24"/>
          <w:rtl/>
        </w:rPr>
        <w:t>, נתן להם הקדוש ברוך הוא להיות רוכבים על החמור, שזה מורה שהוא רוכב על החמרית, מתנשא עליו ורוכב עליו לפי שהוא נבדל מן החומר.. למדנו מזה שאלו שניהם היו מושלים על עולם הגשמי והיו נבדלים ממנו</w:t>
      </w:r>
      <w:r w:rsidR="005655B1">
        <w:rPr>
          <w:rStyle w:val="a7"/>
          <w:rFonts w:ascii="David" w:hAnsi="David" w:cs="David"/>
          <w:sz w:val="24"/>
          <w:szCs w:val="24"/>
          <w:rtl/>
        </w:rPr>
        <w:footnoteReference w:id="27"/>
      </w:r>
      <w:r w:rsidR="005655B1" w:rsidRPr="005655B1">
        <w:rPr>
          <w:rFonts w:ascii="David" w:hAnsi="David" w:cs="David"/>
          <w:sz w:val="24"/>
          <w:szCs w:val="24"/>
          <w:rtl/>
        </w:rPr>
        <w:t>"</w:t>
      </w:r>
      <w:r w:rsidR="005655B1">
        <w:rPr>
          <w:rFonts w:ascii="David" w:hAnsi="David" w:cs="David" w:hint="cs"/>
          <w:sz w:val="24"/>
          <w:szCs w:val="24"/>
          <w:rtl/>
        </w:rPr>
        <w:t xml:space="preserve">. </w:t>
      </w:r>
      <w:r w:rsidR="005655B1" w:rsidRPr="005655B1">
        <w:rPr>
          <w:rFonts w:asciiTheme="majorBidi" w:hAnsiTheme="majorBidi" w:cstheme="majorBidi" w:hint="cs"/>
          <w:sz w:val="24"/>
          <w:szCs w:val="24"/>
          <w:rtl/>
        </w:rPr>
        <w:t xml:space="preserve">אע"פ שמדובר בדרך כלל בחמור, ופרש רוכב על סוס, שנינו: </w:t>
      </w:r>
    </w:p>
    <w:p w14:paraId="2C7C3244" w14:textId="35F0F2F0" w:rsidR="005655B1" w:rsidRPr="005655B1" w:rsidRDefault="005655B1" w:rsidP="005655B1">
      <w:pPr>
        <w:pStyle w:val="a5"/>
        <w:spacing w:line="360" w:lineRule="auto"/>
        <w:rPr>
          <w:rFonts w:asciiTheme="majorBidi" w:hAnsiTheme="majorBidi" w:cs="Times New Roman"/>
          <w:sz w:val="24"/>
          <w:szCs w:val="24"/>
          <w:rtl/>
        </w:rPr>
      </w:pPr>
      <w:r w:rsidRPr="005655B1">
        <w:rPr>
          <w:rFonts w:ascii="David" w:hAnsi="David" w:cs="David" w:hint="cs"/>
          <w:sz w:val="24"/>
          <w:szCs w:val="24"/>
          <w:rtl/>
        </w:rPr>
        <w:t>"</w:t>
      </w:r>
      <w:r w:rsidRPr="005655B1">
        <w:rPr>
          <w:rFonts w:ascii="David" w:hAnsi="David" w:cs="David"/>
          <w:sz w:val="24"/>
          <w:szCs w:val="24"/>
          <w:rtl/>
        </w:rPr>
        <w:t>תני רשב"י</w:t>
      </w:r>
      <w:r w:rsidRPr="005655B1">
        <w:rPr>
          <w:rFonts w:ascii="David" w:hAnsi="David" w:cs="David" w:hint="cs"/>
          <w:sz w:val="24"/>
          <w:szCs w:val="24"/>
          <w:rtl/>
        </w:rPr>
        <w:t xml:space="preserve">: </w:t>
      </w:r>
      <w:r w:rsidRPr="005655B1">
        <w:rPr>
          <w:rFonts w:ascii="David" w:hAnsi="David" w:cs="David"/>
          <w:sz w:val="24"/>
          <w:szCs w:val="24"/>
          <w:rtl/>
        </w:rPr>
        <w:t xml:space="preserve"> אם ראית סוס </w:t>
      </w:r>
      <w:r w:rsidRPr="005655B1">
        <w:rPr>
          <w:rFonts w:ascii="David" w:hAnsi="David" w:cs="David"/>
          <w:b/>
          <w:bCs/>
          <w:sz w:val="24"/>
          <w:szCs w:val="24"/>
          <w:rtl/>
        </w:rPr>
        <w:t>פרסי קשור</w:t>
      </w:r>
      <w:r w:rsidRPr="005655B1">
        <w:rPr>
          <w:rFonts w:ascii="David" w:hAnsi="David" w:cs="David"/>
          <w:sz w:val="24"/>
          <w:szCs w:val="24"/>
          <w:rtl/>
        </w:rPr>
        <w:t xml:space="preserve"> בקברי ארץ ישראל</w:t>
      </w:r>
      <w:r w:rsidRPr="005655B1">
        <w:rPr>
          <w:rFonts w:ascii="David" w:hAnsi="David" w:cs="David" w:hint="cs"/>
          <w:sz w:val="24"/>
          <w:szCs w:val="24"/>
          <w:rtl/>
        </w:rPr>
        <w:t>,</w:t>
      </w:r>
      <w:r w:rsidRPr="005655B1">
        <w:rPr>
          <w:rFonts w:ascii="David" w:hAnsi="David" w:cs="David"/>
          <w:sz w:val="24"/>
          <w:szCs w:val="24"/>
          <w:rtl/>
        </w:rPr>
        <w:t xml:space="preserve"> צפה לרגליו של משיח</w:t>
      </w:r>
      <w:r>
        <w:rPr>
          <w:rStyle w:val="a7"/>
          <w:rFonts w:ascii="David" w:hAnsi="David" w:cs="David"/>
          <w:sz w:val="24"/>
          <w:szCs w:val="24"/>
          <w:rtl/>
        </w:rPr>
        <w:footnoteReference w:id="28"/>
      </w:r>
      <w:r w:rsidRPr="005655B1">
        <w:rPr>
          <w:rFonts w:ascii="David" w:hAnsi="David" w:cs="David" w:hint="cs"/>
          <w:sz w:val="24"/>
          <w:szCs w:val="24"/>
          <w:rtl/>
        </w:rPr>
        <w:t>"</w:t>
      </w:r>
      <w:r w:rsidRPr="005655B1">
        <w:rPr>
          <w:rFonts w:asciiTheme="majorBidi" w:hAnsiTheme="majorBidi" w:cs="Times New Roman" w:hint="cs"/>
          <w:sz w:val="24"/>
          <w:szCs w:val="24"/>
          <w:rtl/>
        </w:rPr>
        <w:t>.</w:t>
      </w:r>
    </w:p>
    <w:p w14:paraId="198A5ECF" w14:textId="18E387FE" w:rsidR="0060265D" w:rsidRPr="0060265D" w:rsidRDefault="005655B1" w:rsidP="0060265D">
      <w:pPr>
        <w:pStyle w:val="a5"/>
        <w:spacing w:line="360" w:lineRule="auto"/>
        <w:rPr>
          <w:rFonts w:ascii="David" w:hAnsi="David" w:cs="David"/>
          <w:sz w:val="24"/>
          <w:szCs w:val="24"/>
          <w:rtl/>
        </w:rPr>
      </w:pPr>
      <w:r w:rsidRPr="005655B1">
        <w:rPr>
          <w:rFonts w:asciiTheme="majorBidi" w:hAnsiTheme="majorBidi" w:cs="Times New Roman" w:hint="cs"/>
          <w:sz w:val="24"/>
          <w:szCs w:val="24"/>
          <w:rtl/>
        </w:rPr>
        <w:t xml:space="preserve">דהיינו: בניגוד לגישה הפרסית, קשר ושליטה אף במידת הסוס, המהירות. </w:t>
      </w:r>
      <w:r>
        <w:rPr>
          <w:rFonts w:asciiTheme="majorBidi" w:hAnsiTheme="majorBidi" w:cstheme="majorBidi" w:hint="cs"/>
          <w:sz w:val="24"/>
          <w:szCs w:val="24"/>
          <w:rtl/>
        </w:rPr>
        <w:t xml:space="preserve">יכללו </w:t>
      </w:r>
      <w:r w:rsidRPr="005655B1">
        <w:rPr>
          <w:rFonts w:asciiTheme="majorBidi" w:hAnsiTheme="majorBidi" w:cstheme="majorBidi"/>
          <w:sz w:val="24"/>
          <w:szCs w:val="24"/>
          <w:rtl/>
        </w:rPr>
        <w:t>לא רק קידוש החומר</w:t>
      </w:r>
      <w:r>
        <w:rPr>
          <w:rFonts w:asciiTheme="majorBidi" w:hAnsiTheme="majorBidi" w:cstheme="majorBidi" w:hint="cs"/>
          <w:sz w:val="24"/>
          <w:szCs w:val="24"/>
          <w:rtl/>
        </w:rPr>
        <w:t>,</w:t>
      </w:r>
      <w:r w:rsidRPr="005655B1">
        <w:rPr>
          <w:rFonts w:asciiTheme="majorBidi" w:hAnsiTheme="majorBidi" w:cstheme="majorBidi"/>
          <w:sz w:val="24"/>
          <w:szCs w:val="24"/>
          <w:rtl/>
        </w:rPr>
        <w:t xml:space="preserve"> כי אם גם זריזות. בדומה למדרש: </w:t>
      </w:r>
      <w:r w:rsidRPr="005655B1">
        <w:rPr>
          <w:rFonts w:ascii="David" w:hAnsi="David" w:cs="David" w:hint="cs"/>
          <w:sz w:val="24"/>
          <w:szCs w:val="24"/>
          <w:rtl/>
        </w:rPr>
        <w:t>"</w:t>
      </w:r>
      <w:r w:rsidRPr="005655B1">
        <w:rPr>
          <w:rFonts w:ascii="David" w:hAnsi="David" w:cs="David"/>
          <w:sz w:val="24"/>
          <w:szCs w:val="24"/>
          <w:rtl/>
        </w:rPr>
        <w:t xml:space="preserve">אמר ר' איבון לגיבור שהיה רכוב על סוס והסוס רץ תחתיו, ראה </w:t>
      </w:r>
      <w:r w:rsidRPr="005655B1">
        <w:rPr>
          <w:rFonts w:ascii="David" w:hAnsi="David" w:cs="David"/>
          <w:sz w:val="24"/>
          <w:szCs w:val="24"/>
          <w:rtl/>
        </w:rPr>
        <w:lastRenderedPageBreak/>
        <w:t xml:space="preserve">תינוק אחד מושלך בדרך ומשך הסוס ולא </w:t>
      </w:r>
      <w:proofErr w:type="spellStart"/>
      <w:r w:rsidRPr="005655B1">
        <w:rPr>
          <w:rFonts w:ascii="David" w:hAnsi="David" w:cs="David"/>
          <w:sz w:val="24"/>
          <w:szCs w:val="24"/>
          <w:rtl/>
        </w:rPr>
        <w:t>הוזק</w:t>
      </w:r>
      <w:proofErr w:type="spellEnd"/>
      <w:r w:rsidRPr="005655B1">
        <w:rPr>
          <w:rFonts w:ascii="David" w:hAnsi="David" w:cs="David"/>
          <w:sz w:val="24"/>
          <w:szCs w:val="24"/>
          <w:rtl/>
        </w:rPr>
        <w:t xml:space="preserve"> התינוק, למי </w:t>
      </w:r>
      <w:proofErr w:type="spellStart"/>
      <w:r w:rsidRPr="005655B1">
        <w:rPr>
          <w:rFonts w:ascii="David" w:hAnsi="David" w:cs="David"/>
          <w:sz w:val="24"/>
          <w:szCs w:val="24"/>
          <w:rtl/>
        </w:rPr>
        <w:t>הכל</w:t>
      </w:r>
      <w:proofErr w:type="spellEnd"/>
      <w:r w:rsidRPr="005655B1">
        <w:rPr>
          <w:rFonts w:ascii="David" w:hAnsi="David" w:cs="David"/>
          <w:sz w:val="24"/>
          <w:szCs w:val="24"/>
          <w:rtl/>
        </w:rPr>
        <w:t xml:space="preserve"> </w:t>
      </w:r>
      <w:proofErr w:type="spellStart"/>
      <w:r w:rsidRPr="005655B1">
        <w:rPr>
          <w:rFonts w:ascii="David" w:hAnsi="David" w:cs="David"/>
          <w:sz w:val="24"/>
          <w:szCs w:val="24"/>
          <w:rtl/>
        </w:rPr>
        <w:t>מקלסין</w:t>
      </w:r>
      <w:proofErr w:type="spellEnd"/>
      <w:r w:rsidRPr="005655B1">
        <w:rPr>
          <w:rFonts w:ascii="David" w:hAnsi="David" w:cs="David"/>
          <w:sz w:val="24"/>
          <w:szCs w:val="24"/>
          <w:rtl/>
        </w:rPr>
        <w:t xml:space="preserve"> לסוס או לרוכב</w:t>
      </w:r>
      <w:r w:rsidRPr="005655B1">
        <w:rPr>
          <w:rFonts w:ascii="David" w:hAnsi="David" w:cs="David" w:hint="cs"/>
          <w:sz w:val="24"/>
          <w:szCs w:val="24"/>
          <w:rtl/>
        </w:rPr>
        <w:t>?</w:t>
      </w:r>
      <w:r w:rsidRPr="005655B1">
        <w:rPr>
          <w:rFonts w:ascii="David" w:hAnsi="David" w:cs="David"/>
          <w:sz w:val="24"/>
          <w:szCs w:val="24"/>
          <w:rtl/>
        </w:rPr>
        <w:t xml:space="preserve"> הוי </w:t>
      </w:r>
      <w:r w:rsidR="00C43F7C">
        <w:rPr>
          <w:rFonts w:ascii="David" w:hAnsi="David" w:cs="David" w:hint="cs"/>
          <w:sz w:val="24"/>
          <w:szCs w:val="24"/>
          <w:rtl/>
        </w:rPr>
        <w:t>לרוכב</w:t>
      </w:r>
      <w:r w:rsidR="00C43F7C">
        <w:rPr>
          <w:rStyle w:val="a7"/>
          <w:rFonts w:ascii="David" w:hAnsi="David" w:cs="David"/>
          <w:sz w:val="24"/>
          <w:szCs w:val="24"/>
          <w:rtl/>
        </w:rPr>
        <w:footnoteReference w:id="29"/>
      </w:r>
      <w:r w:rsidR="00C43F7C">
        <w:rPr>
          <w:rFonts w:ascii="David" w:hAnsi="David" w:cs="David" w:hint="cs"/>
          <w:sz w:val="24"/>
          <w:szCs w:val="24"/>
          <w:rtl/>
        </w:rPr>
        <w:t xml:space="preserve">" </w:t>
      </w:r>
      <w:r w:rsidR="00C43F7C" w:rsidRPr="00C43F7C">
        <w:rPr>
          <w:rFonts w:asciiTheme="majorBidi" w:hAnsiTheme="majorBidi" w:cstheme="majorBidi"/>
          <w:sz w:val="24"/>
          <w:szCs w:val="24"/>
          <w:rtl/>
        </w:rPr>
        <w:t>סוס עלול לסמל גם נכונות ל</w:t>
      </w:r>
      <w:r w:rsidRPr="00C43F7C">
        <w:rPr>
          <w:rFonts w:asciiTheme="majorBidi" w:hAnsiTheme="majorBidi" w:cstheme="majorBidi"/>
          <w:sz w:val="24"/>
          <w:szCs w:val="24"/>
          <w:rtl/>
        </w:rPr>
        <w:t>עריות</w:t>
      </w:r>
      <w:r>
        <w:rPr>
          <w:rFonts w:asciiTheme="majorBidi" w:hAnsiTheme="majorBidi" w:cstheme="majorBidi" w:hint="cs"/>
          <w:sz w:val="24"/>
          <w:szCs w:val="24"/>
          <w:rtl/>
        </w:rPr>
        <w:t>:</w:t>
      </w:r>
      <w:r w:rsidRPr="005655B1">
        <w:rPr>
          <w:rFonts w:asciiTheme="majorBidi" w:hAnsiTheme="majorBidi" w:cstheme="majorBidi" w:hint="cs"/>
          <w:sz w:val="24"/>
          <w:szCs w:val="24"/>
          <w:rtl/>
        </w:rPr>
        <w:t xml:space="preserve"> </w:t>
      </w:r>
      <w:r w:rsidRPr="005655B1">
        <w:rPr>
          <w:rFonts w:asciiTheme="minorBidi" w:hAnsiTheme="minorBidi" w:cs="Arial" w:hint="cs"/>
          <w:sz w:val="22"/>
          <w:szCs w:val="22"/>
          <w:rtl/>
        </w:rPr>
        <w:t>"</w:t>
      </w:r>
      <w:r w:rsidRPr="005655B1">
        <w:rPr>
          <w:rFonts w:asciiTheme="minorBidi" w:hAnsiTheme="minorBidi" w:cs="Arial"/>
          <w:sz w:val="22"/>
          <w:szCs w:val="22"/>
          <w:rtl/>
        </w:rPr>
        <w:t xml:space="preserve">סוּסִ֥ים </w:t>
      </w:r>
      <w:proofErr w:type="spellStart"/>
      <w:r w:rsidRPr="005655B1">
        <w:rPr>
          <w:rFonts w:asciiTheme="minorBidi" w:hAnsiTheme="minorBidi" w:cs="Arial"/>
          <w:sz w:val="22"/>
          <w:szCs w:val="22"/>
          <w:rtl/>
        </w:rPr>
        <w:t>מְיֻזָּנִ֖ים</w:t>
      </w:r>
      <w:proofErr w:type="spellEnd"/>
      <w:r w:rsidRPr="005655B1">
        <w:rPr>
          <w:rFonts w:asciiTheme="minorBidi" w:hAnsiTheme="minorBidi" w:cs="Arial"/>
          <w:sz w:val="22"/>
          <w:szCs w:val="22"/>
          <w:rtl/>
        </w:rPr>
        <w:t xml:space="preserve"> מַשְׁכִּ֣ים הָי֑וּ אִ֛ישׁ </w:t>
      </w:r>
      <w:proofErr w:type="spellStart"/>
      <w:r w:rsidRPr="005655B1">
        <w:rPr>
          <w:rFonts w:asciiTheme="minorBidi" w:hAnsiTheme="minorBidi" w:cs="Arial"/>
          <w:sz w:val="22"/>
          <w:szCs w:val="22"/>
          <w:rtl/>
        </w:rPr>
        <w:t>אֶל־אֵ֥שֶׁת</w:t>
      </w:r>
      <w:proofErr w:type="spellEnd"/>
      <w:r w:rsidRPr="005655B1">
        <w:rPr>
          <w:rFonts w:asciiTheme="minorBidi" w:hAnsiTheme="minorBidi" w:cs="Arial"/>
          <w:sz w:val="22"/>
          <w:szCs w:val="22"/>
          <w:rtl/>
        </w:rPr>
        <w:t xml:space="preserve"> רֵעֵ֖הוּ יִצְהָֽלוּ</w:t>
      </w:r>
      <w:r>
        <w:rPr>
          <w:rStyle w:val="a7"/>
          <w:rFonts w:asciiTheme="minorBidi" w:hAnsiTheme="minorBidi" w:cs="Arial"/>
          <w:sz w:val="22"/>
          <w:szCs w:val="22"/>
          <w:rtl/>
        </w:rPr>
        <w:footnoteReference w:id="30"/>
      </w:r>
      <w:r w:rsidRPr="005655B1">
        <w:rPr>
          <w:rFonts w:asciiTheme="minorBidi" w:hAnsiTheme="minorBidi" w:cs="Arial" w:hint="cs"/>
          <w:sz w:val="22"/>
          <w:szCs w:val="22"/>
          <w:rtl/>
        </w:rPr>
        <w:t>"</w:t>
      </w:r>
      <w:r w:rsidRPr="005655B1">
        <w:rPr>
          <w:rFonts w:asciiTheme="majorBidi" w:hAnsiTheme="majorBidi" w:cstheme="majorBidi"/>
          <w:sz w:val="24"/>
          <w:szCs w:val="24"/>
          <w:rtl/>
        </w:rPr>
        <w:t>,</w:t>
      </w:r>
      <w:r w:rsidRPr="005655B1">
        <w:rPr>
          <w:rFonts w:asciiTheme="majorBidi" w:hAnsiTheme="majorBidi" w:cstheme="majorBidi" w:hint="cs"/>
          <w:sz w:val="24"/>
          <w:szCs w:val="24"/>
          <w:rtl/>
        </w:rPr>
        <w:t xml:space="preserve"> אולם </w:t>
      </w:r>
      <w:r>
        <w:rPr>
          <w:rFonts w:asciiTheme="majorBidi" w:hAnsiTheme="majorBidi" w:cstheme="majorBidi" w:hint="cs"/>
          <w:sz w:val="24"/>
          <w:szCs w:val="24"/>
          <w:rtl/>
        </w:rPr>
        <w:t>פרש עשוי לבטא הכוונה נכונה אף לכל אלה</w:t>
      </w:r>
      <w:r>
        <w:rPr>
          <w:rStyle w:val="a7"/>
          <w:rFonts w:asciiTheme="majorBidi" w:hAnsiTheme="majorBidi" w:cstheme="majorBidi"/>
          <w:sz w:val="24"/>
          <w:szCs w:val="24"/>
          <w:rtl/>
        </w:rPr>
        <w:footnoteReference w:id="31"/>
      </w:r>
      <w:r w:rsidRPr="005655B1">
        <w:rPr>
          <w:rFonts w:asciiTheme="majorBidi" w:hAnsiTheme="majorBidi" w:cstheme="majorBidi" w:hint="cs"/>
          <w:sz w:val="24"/>
          <w:szCs w:val="24"/>
          <w:rtl/>
        </w:rPr>
        <w:t xml:space="preserve">. לא מקרה הוא שהמשפט הראשון של שלמה היה בין זונות, </w:t>
      </w:r>
      <w:r w:rsidRPr="005655B1">
        <w:rPr>
          <w:rFonts w:ascii="David" w:hAnsi="David" w:cs="David" w:hint="cs"/>
          <w:sz w:val="24"/>
          <w:szCs w:val="24"/>
          <w:rtl/>
        </w:rPr>
        <w:t xml:space="preserve">"לאחיזת הדעת </w:t>
      </w:r>
      <w:proofErr w:type="spellStart"/>
      <w:r w:rsidRPr="005655B1">
        <w:rPr>
          <w:rFonts w:ascii="David" w:hAnsi="David" w:cs="David" w:hint="cs"/>
          <w:sz w:val="24"/>
          <w:szCs w:val="24"/>
          <w:rtl/>
        </w:rPr>
        <w:t>בהגלמתו</w:t>
      </w:r>
      <w:proofErr w:type="spellEnd"/>
      <w:r w:rsidRPr="005655B1">
        <w:rPr>
          <w:rFonts w:ascii="David" w:hAnsi="David" w:cs="David" w:hint="cs"/>
          <w:sz w:val="24"/>
          <w:szCs w:val="24"/>
          <w:rtl/>
        </w:rPr>
        <w:t xml:space="preserve">" </w:t>
      </w:r>
      <w:r w:rsidRPr="005655B1">
        <w:rPr>
          <w:rFonts w:asciiTheme="majorBidi" w:hAnsiTheme="majorBidi" w:cstheme="majorBidi" w:hint="cs"/>
          <w:sz w:val="24"/>
          <w:szCs w:val="24"/>
          <w:rtl/>
        </w:rPr>
        <w:t xml:space="preserve">של </w:t>
      </w:r>
      <w:proofErr w:type="spellStart"/>
      <w:r w:rsidRPr="005655B1">
        <w:rPr>
          <w:rFonts w:asciiTheme="majorBidi" w:hAnsiTheme="majorBidi" w:cstheme="majorBidi" w:hint="cs"/>
          <w:sz w:val="24"/>
          <w:szCs w:val="24"/>
          <w:rtl/>
        </w:rPr>
        <w:t>הכח</w:t>
      </w:r>
      <w:proofErr w:type="spellEnd"/>
      <w:r w:rsidRPr="005655B1">
        <w:rPr>
          <w:rFonts w:asciiTheme="majorBidi" w:hAnsiTheme="majorBidi" w:cstheme="majorBidi" w:hint="cs"/>
          <w:sz w:val="24"/>
          <w:szCs w:val="24"/>
          <w:rtl/>
        </w:rPr>
        <w:t xml:space="preserve"> המדמה</w:t>
      </w:r>
      <w:r>
        <w:rPr>
          <w:rStyle w:val="a7"/>
          <w:rFonts w:asciiTheme="majorBidi" w:hAnsiTheme="majorBidi" w:cstheme="majorBidi"/>
          <w:sz w:val="24"/>
          <w:szCs w:val="24"/>
          <w:rtl/>
        </w:rPr>
        <w:footnoteReference w:id="32"/>
      </w:r>
      <w:r w:rsidRPr="005655B1">
        <w:rPr>
          <w:rFonts w:asciiTheme="majorBidi" w:hAnsiTheme="majorBidi" w:cstheme="majorBidi" w:hint="cs"/>
          <w:sz w:val="24"/>
          <w:szCs w:val="24"/>
          <w:rtl/>
        </w:rPr>
        <w:t>.</w:t>
      </w:r>
      <w:r w:rsidR="00DB1350">
        <w:rPr>
          <w:rFonts w:asciiTheme="minorBidi" w:hAnsiTheme="minorBidi" w:hint="cs"/>
          <w:sz w:val="24"/>
          <w:szCs w:val="24"/>
          <w:rtl/>
        </w:rPr>
        <w:t xml:space="preserve"> </w:t>
      </w:r>
      <w:r w:rsidR="00DB1350" w:rsidRPr="00DB1350">
        <w:rPr>
          <w:rFonts w:asciiTheme="majorBidi" w:hAnsiTheme="majorBidi" w:cstheme="majorBidi"/>
          <w:sz w:val="24"/>
          <w:szCs w:val="24"/>
          <w:rtl/>
        </w:rPr>
        <w:t>על הפסוק</w:t>
      </w:r>
      <w:r w:rsidR="00DB1350">
        <w:rPr>
          <w:rFonts w:asciiTheme="minorBidi" w:hAnsiTheme="minorBidi" w:hint="cs"/>
          <w:sz w:val="24"/>
          <w:szCs w:val="24"/>
          <w:rtl/>
        </w:rPr>
        <w:t xml:space="preserve"> "</w:t>
      </w:r>
      <w:proofErr w:type="spellStart"/>
      <w:r w:rsidR="00DB1350" w:rsidRPr="00DB1350">
        <w:rPr>
          <w:rFonts w:asciiTheme="minorBidi" w:hAnsiTheme="minorBidi" w:cs="Arial"/>
          <w:sz w:val="22"/>
          <w:szCs w:val="22"/>
          <w:rtl/>
        </w:rPr>
        <w:t>לְסֻסָתִי</w:t>
      </w:r>
      <w:proofErr w:type="spellEnd"/>
      <w:r w:rsidR="00DB1350" w:rsidRPr="00DB1350">
        <w:rPr>
          <w:rFonts w:asciiTheme="minorBidi" w:hAnsiTheme="minorBidi" w:cs="Arial"/>
          <w:sz w:val="22"/>
          <w:szCs w:val="22"/>
          <w:rtl/>
        </w:rPr>
        <w:t>֙ בְּרִכְבֵ֣י פַרְעֹ֔ה דִּמִּיתִ֖יךְ רַעְיָתִֽי</w:t>
      </w:r>
      <w:r w:rsidR="00DB1350">
        <w:rPr>
          <w:rStyle w:val="a7"/>
          <w:rFonts w:asciiTheme="minorBidi" w:hAnsiTheme="minorBidi" w:cs="Arial"/>
          <w:sz w:val="22"/>
          <w:szCs w:val="22"/>
          <w:rtl/>
        </w:rPr>
        <w:footnoteReference w:id="33"/>
      </w:r>
      <w:r w:rsidR="00DB1350">
        <w:rPr>
          <w:rFonts w:asciiTheme="minorBidi" w:hAnsiTheme="minorBidi" w:cs="Arial" w:hint="cs"/>
          <w:sz w:val="22"/>
          <w:szCs w:val="22"/>
          <w:rtl/>
        </w:rPr>
        <w:t xml:space="preserve">", </w:t>
      </w:r>
      <w:r w:rsidR="00DB1350" w:rsidRPr="00DB1350">
        <w:rPr>
          <w:rFonts w:asciiTheme="majorBidi" w:hAnsiTheme="majorBidi" w:cstheme="majorBidi"/>
          <w:sz w:val="24"/>
          <w:szCs w:val="24"/>
          <w:rtl/>
        </w:rPr>
        <w:t>כותב הצמח צדק:</w:t>
      </w:r>
      <w:r w:rsidR="0060265D">
        <w:rPr>
          <w:rFonts w:asciiTheme="minorBidi" w:hAnsiTheme="minorBidi" w:hint="cs"/>
          <w:sz w:val="24"/>
          <w:szCs w:val="24"/>
          <w:rtl/>
        </w:rPr>
        <w:t xml:space="preserve"> </w:t>
      </w:r>
      <w:r w:rsidR="0060265D" w:rsidRPr="0060265D">
        <w:rPr>
          <w:rFonts w:ascii="David" w:hAnsi="David" w:cs="David"/>
          <w:sz w:val="24"/>
          <w:szCs w:val="24"/>
          <w:rtl/>
        </w:rPr>
        <w:t xml:space="preserve">"זהו ההפרש בין מרכבה דחיות למרכבה סוסים, </w:t>
      </w:r>
      <w:proofErr w:type="spellStart"/>
      <w:r w:rsidR="0060265D" w:rsidRPr="0060265D">
        <w:rPr>
          <w:rFonts w:ascii="David" w:hAnsi="David" w:cs="David"/>
          <w:sz w:val="24"/>
          <w:szCs w:val="24"/>
          <w:rtl/>
        </w:rPr>
        <w:t>והענין</w:t>
      </w:r>
      <w:proofErr w:type="spellEnd"/>
      <w:r w:rsidR="0060265D" w:rsidRPr="0060265D">
        <w:rPr>
          <w:rFonts w:ascii="David" w:hAnsi="David" w:cs="David"/>
          <w:sz w:val="24"/>
          <w:szCs w:val="24"/>
          <w:rtl/>
        </w:rPr>
        <w:t xml:space="preserve"> כי האבות.. הן </w:t>
      </w:r>
      <w:proofErr w:type="spellStart"/>
      <w:r w:rsidR="0060265D" w:rsidRPr="0060265D">
        <w:rPr>
          <w:rFonts w:ascii="David" w:hAnsi="David" w:cs="David"/>
          <w:sz w:val="24"/>
          <w:szCs w:val="24"/>
          <w:rtl/>
        </w:rPr>
        <w:t>הן</w:t>
      </w:r>
      <w:proofErr w:type="spellEnd"/>
      <w:r w:rsidR="0060265D" w:rsidRPr="0060265D">
        <w:rPr>
          <w:rFonts w:ascii="David" w:hAnsi="David" w:cs="David"/>
          <w:sz w:val="24"/>
          <w:szCs w:val="24"/>
          <w:rtl/>
        </w:rPr>
        <w:t xml:space="preserve"> המרכבה.. ועל כל </w:t>
      </w:r>
      <w:r w:rsidR="0060265D">
        <w:rPr>
          <w:rFonts w:ascii="David" w:hAnsi="David" w:cs="David" w:hint="cs"/>
          <w:sz w:val="24"/>
          <w:szCs w:val="24"/>
          <w:rtl/>
        </w:rPr>
        <w:t>זה כתיב: '</w:t>
      </w:r>
      <w:proofErr w:type="spellStart"/>
      <w:r w:rsidR="0060265D">
        <w:rPr>
          <w:rFonts w:ascii="David" w:hAnsi="David" w:cs="David" w:hint="cs"/>
          <w:sz w:val="24"/>
          <w:szCs w:val="24"/>
          <w:rtl/>
        </w:rPr>
        <w:t>וארא</w:t>
      </w:r>
      <w:proofErr w:type="spellEnd"/>
      <w:r w:rsidR="0060265D">
        <w:rPr>
          <w:rFonts w:ascii="David" w:hAnsi="David" w:cs="David" w:hint="cs"/>
          <w:sz w:val="24"/>
          <w:szCs w:val="24"/>
          <w:rtl/>
        </w:rPr>
        <w:t xml:space="preserve"> אל אברהם'.. ושמי ה' לא נודעתי להם. והתגלות שם הוי-ה זהו במתן תורה, והיינו על ידי </w:t>
      </w:r>
      <w:r w:rsidR="0060265D">
        <w:rPr>
          <w:rFonts w:asciiTheme="minorBidi" w:hAnsiTheme="minorBidi" w:hint="cs"/>
          <w:sz w:val="22"/>
          <w:szCs w:val="22"/>
          <w:rtl/>
        </w:rPr>
        <w:t>"</w:t>
      </w:r>
      <w:r w:rsidR="0060265D" w:rsidRPr="0060265D">
        <w:rPr>
          <w:rFonts w:asciiTheme="minorBidi" w:hAnsiTheme="minorBidi"/>
          <w:sz w:val="22"/>
          <w:szCs w:val="22"/>
          <w:rtl/>
        </w:rPr>
        <w:t xml:space="preserve">כִּ֤י תִרְכַּב֙ </w:t>
      </w:r>
      <w:proofErr w:type="spellStart"/>
      <w:r w:rsidR="0060265D" w:rsidRPr="0060265D">
        <w:rPr>
          <w:rFonts w:asciiTheme="minorBidi" w:hAnsiTheme="minorBidi"/>
          <w:sz w:val="22"/>
          <w:szCs w:val="22"/>
          <w:rtl/>
        </w:rPr>
        <w:t>עַל־סוּסֶ֔יך</w:t>
      </w:r>
      <w:proofErr w:type="spellEnd"/>
      <w:r w:rsidR="0060265D" w:rsidRPr="0060265D">
        <w:rPr>
          <w:rFonts w:asciiTheme="minorBidi" w:hAnsiTheme="minorBidi"/>
          <w:sz w:val="22"/>
          <w:szCs w:val="22"/>
          <w:rtl/>
        </w:rPr>
        <w:t>ָ</w:t>
      </w:r>
      <w:r w:rsidR="0060265D">
        <w:rPr>
          <w:rStyle w:val="a7"/>
          <w:rFonts w:asciiTheme="minorBidi" w:hAnsiTheme="minorBidi"/>
          <w:sz w:val="22"/>
          <w:szCs w:val="22"/>
          <w:rtl/>
        </w:rPr>
        <w:footnoteReference w:id="34"/>
      </w:r>
      <w:r w:rsidR="0060265D">
        <w:rPr>
          <w:rFonts w:asciiTheme="minorBidi" w:hAnsiTheme="minorBidi" w:hint="cs"/>
          <w:sz w:val="22"/>
          <w:szCs w:val="22"/>
          <w:rtl/>
        </w:rPr>
        <w:t xml:space="preserve">". </w:t>
      </w:r>
      <w:r w:rsidR="0060265D">
        <w:rPr>
          <w:rFonts w:ascii="David" w:hAnsi="David" w:cs="David" w:hint="cs"/>
          <w:sz w:val="24"/>
          <w:szCs w:val="24"/>
          <w:rtl/>
        </w:rPr>
        <w:t>"אחרי מתן תורה מתעלים אנו ממדרגת האבות, למדרגתו של משה רבנו, שמשמעותה כיוון דרך הסוס תוך כדי תנועת הרוכב, והסוס לא הולך בעצמו.. משמעותו היא הבחירה העליונה</w:t>
      </w:r>
      <w:r w:rsidR="0060265D">
        <w:rPr>
          <w:rStyle w:val="a7"/>
          <w:rFonts w:ascii="David" w:hAnsi="David" w:cs="David"/>
          <w:sz w:val="24"/>
          <w:szCs w:val="24"/>
          <w:rtl/>
        </w:rPr>
        <w:footnoteReference w:id="35"/>
      </w:r>
      <w:r w:rsidR="0060265D">
        <w:rPr>
          <w:rFonts w:ascii="David" w:hAnsi="David" w:cs="David" w:hint="cs"/>
          <w:sz w:val="24"/>
          <w:szCs w:val="24"/>
          <w:rtl/>
        </w:rPr>
        <w:t>".</w:t>
      </w:r>
    </w:p>
    <w:p w14:paraId="3D194338" w14:textId="0351698E" w:rsidR="00373953" w:rsidRPr="005655B1" w:rsidRDefault="00373953" w:rsidP="005655B1">
      <w:pPr>
        <w:spacing w:after="0" w:line="360" w:lineRule="auto"/>
        <w:rPr>
          <w:rFonts w:asciiTheme="majorBidi" w:hAnsiTheme="majorBidi" w:cstheme="majorBidi"/>
          <w:sz w:val="24"/>
          <w:szCs w:val="24"/>
          <w:rtl/>
        </w:rPr>
      </w:pPr>
    </w:p>
    <w:p w14:paraId="735DDF71" w14:textId="1932E21D" w:rsidR="00CE2FC1" w:rsidRDefault="00CE2FC1" w:rsidP="005655B1">
      <w:pPr>
        <w:bidi w:val="0"/>
        <w:spacing w:line="360" w:lineRule="auto"/>
        <w:rPr>
          <w:rFonts w:ascii="David" w:hAnsi="David" w:cs="David"/>
          <w:sz w:val="24"/>
          <w:szCs w:val="24"/>
          <w:rtl/>
        </w:rPr>
      </w:pPr>
      <w:r>
        <w:rPr>
          <w:rFonts w:ascii="David" w:hAnsi="David" w:cs="David"/>
          <w:sz w:val="24"/>
          <w:szCs w:val="24"/>
          <w:rtl/>
        </w:rPr>
        <w:br w:type="page"/>
      </w:r>
    </w:p>
    <w:p w14:paraId="50192BB4" w14:textId="3A7E0894" w:rsidR="00356D40" w:rsidRPr="002E1981" w:rsidRDefault="002E1981" w:rsidP="00CE2FC1">
      <w:pPr>
        <w:spacing w:after="0" w:line="240" w:lineRule="auto"/>
        <w:rPr>
          <w:rFonts w:asciiTheme="majorBidi" w:hAnsiTheme="majorBidi" w:cstheme="majorBidi" w:hint="cs"/>
          <w:sz w:val="24"/>
          <w:szCs w:val="24"/>
          <w:rtl/>
        </w:rPr>
      </w:pPr>
      <w:r w:rsidRPr="002E1981">
        <w:rPr>
          <w:rFonts w:asciiTheme="majorBidi" w:hAnsiTheme="majorBidi" w:cstheme="majorBidi"/>
          <w:sz w:val="24"/>
          <w:szCs w:val="24"/>
          <w:rtl/>
        </w:rPr>
        <w:lastRenderedPageBreak/>
        <w:t>נסכם אף נוסיף:</w:t>
      </w:r>
    </w:p>
    <w:p w14:paraId="257D6AC4" w14:textId="57759C9F" w:rsidR="00356D40" w:rsidRDefault="00356D40" w:rsidP="00CE2FC1">
      <w:pPr>
        <w:spacing w:after="0" w:line="240" w:lineRule="auto"/>
        <w:rPr>
          <w:rFonts w:ascii="David" w:hAnsi="David" w:cs="David"/>
          <w:sz w:val="24"/>
          <w:szCs w:val="24"/>
          <w:rtl/>
        </w:rPr>
      </w:pPr>
    </w:p>
    <w:tbl>
      <w:tblPr>
        <w:tblStyle w:val="a3"/>
        <w:bidiVisual/>
        <w:tblW w:w="8877" w:type="dxa"/>
        <w:tblLook w:val="04A0" w:firstRow="1" w:lastRow="0" w:firstColumn="1" w:lastColumn="0" w:noHBand="0" w:noVBand="1"/>
      </w:tblPr>
      <w:tblGrid>
        <w:gridCol w:w="1080"/>
        <w:gridCol w:w="1335"/>
        <w:gridCol w:w="1208"/>
        <w:gridCol w:w="1212"/>
        <w:gridCol w:w="974"/>
        <w:gridCol w:w="1283"/>
        <w:gridCol w:w="1785"/>
      </w:tblGrid>
      <w:tr w:rsidR="00851111" w14:paraId="07510B7B" w14:textId="77777777" w:rsidTr="006A0FFC">
        <w:tc>
          <w:tcPr>
            <w:tcW w:w="1080" w:type="dxa"/>
          </w:tcPr>
          <w:p w14:paraId="593AFA41" w14:textId="77777777" w:rsidR="00851111" w:rsidRDefault="00851111" w:rsidP="00CE2FC1">
            <w:pPr>
              <w:rPr>
                <w:rFonts w:asciiTheme="majorBidi" w:hAnsiTheme="majorBidi" w:cstheme="majorBidi"/>
                <w:sz w:val="24"/>
                <w:szCs w:val="24"/>
                <w:rtl/>
              </w:rPr>
            </w:pPr>
          </w:p>
        </w:tc>
        <w:tc>
          <w:tcPr>
            <w:tcW w:w="1335" w:type="dxa"/>
          </w:tcPr>
          <w:p w14:paraId="469F82EE" w14:textId="273C9085" w:rsidR="00851111" w:rsidRDefault="00851111" w:rsidP="00CE2FC1">
            <w:pPr>
              <w:rPr>
                <w:rFonts w:asciiTheme="majorBidi" w:hAnsiTheme="majorBidi" w:cstheme="majorBidi"/>
                <w:sz w:val="24"/>
                <w:szCs w:val="24"/>
                <w:rtl/>
              </w:rPr>
            </w:pPr>
            <w:proofErr w:type="spellStart"/>
            <w:r w:rsidRPr="00AE5FCC">
              <w:rPr>
                <w:rFonts w:asciiTheme="majorBidi" w:hAnsiTheme="majorBidi" w:cstheme="majorBidi"/>
                <w:sz w:val="24"/>
                <w:szCs w:val="24"/>
                <w:rtl/>
              </w:rPr>
              <w:t>מהרש"א</w:t>
            </w:r>
            <w:proofErr w:type="spellEnd"/>
          </w:p>
        </w:tc>
        <w:tc>
          <w:tcPr>
            <w:tcW w:w="1208" w:type="dxa"/>
          </w:tcPr>
          <w:p w14:paraId="706EACD7" w14:textId="4ED50FB0" w:rsidR="00851111" w:rsidRDefault="00851111" w:rsidP="00CE2FC1">
            <w:pPr>
              <w:rPr>
                <w:rFonts w:asciiTheme="majorBidi" w:hAnsiTheme="majorBidi" w:cstheme="majorBidi"/>
                <w:sz w:val="24"/>
                <w:szCs w:val="24"/>
                <w:rtl/>
              </w:rPr>
            </w:pPr>
            <w:proofErr w:type="spellStart"/>
            <w:r>
              <w:rPr>
                <w:rFonts w:asciiTheme="majorBidi" w:hAnsiTheme="majorBidi" w:cstheme="majorBidi" w:hint="cs"/>
                <w:sz w:val="24"/>
                <w:szCs w:val="24"/>
                <w:rtl/>
              </w:rPr>
              <w:t>גר"א</w:t>
            </w:r>
            <w:proofErr w:type="spellEnd"/>
          </w:p>
        </w:tc>
        <w:tc>
          <w:tcPr>
            <w:tcW w:w="1212" w:type="dxa"/>
          </w:tcPr>
          <w:p w14:paraId="3CEE4487" w14:textId="363C7658" w:rsidR="00851111" w:rsidRDefault="00851111" w:rsidP="00CE2FC1">
            <w:pPr>
              <w:rPr>
                <w:rFonts w:asciiTheme="majorBidi" w:hAnsiTheme="majorBidi" w:cstheme="majorBidi"/>
                <w:sz w:val="24"/>
                <w:szCs w:val="24"/>
                <w:rtl/>
              </w:rPr>
            </w:pPr>
            <w:r>
              <w:rPr>
                <w:rFonts w:asciiTheme="majorBidi" w:hAnsiTheme="majorBidi" w:cstheme="majorBidi" w:hint="cs"/>
                <w:sz w:val="24"/>
                <w:szCs w:val="24"/>
                <w:rtl/>
              </w:rPr>
              <w:t>אמרי אמת</w:t>
            </w:r>
          </w:p>
        </w:tc>
        <w:tc>
          <w:tcPr>
            <w:tcW w:w="974" w:type="dxa"/>
          </w:tcPr>
          <w:p w14:paraId="02AB7FC3" w14:textId="4FDA2E5E" w:rsidR="00851111" w:rsidRDefault="00851111" w:rsidP="00CE2FC1">
            <w:pPr>
              <w:rPr>
                <w:rFonts w:asciiTheme="majorBidi" w:hAnsiTheme="majorBidi" w:cstheme="majorBidi"/>
                <w:sz w:val="24"/>
                <w:szCs w:val="24"/>
                <w:rtl/>
              </w:rPr>
            </w:pPr>
            <w:r>
              <w:rPr>
                <w:rFonts w:asciiTheme="majorBidi" w:hAnsiTheme="majorBidi" w:cstheme="majorBidi" w:hint="cs"/>
                <w:sz w:val="24"/>
                <w:szCs w:val="24"/>
                <w:rtl/>
              </w:rPr>
              <w:t>ר' נחמן</w:t>
            </w:r>
          </w:p>
        </w:tc>
        <w:tc>
          <w:tcPr>
            <w:tcW w:w="1283" w:type="dxa"/>
          </w:tcPr>
          <w:p w14:paraId="60E99FC7" w14:textId="66AFD5D7" w:rsidR="00851111" w:rsidRDefault="00851111" w:rsidP="00CE2FC1">
            <w:pPr>
              <w:rPr>
                <w:rFonts w:asciiTheme="majorBidi" w:hAnsiTheme="majorBidi" w:cstheme="majorBidi"/>
                <w:sz w:val="24"/>
                <w:szCs w:val="24"/>
                <w:rtl/>
              </w:rPr>
            </w:pPr>
            <w:r>
              <w:rPr>
                <w:rFonts w:asciiTheme="majorBidi" w:hAnsiTheme="majorBidi" w:cstheme="majorBidi" w:hint="cs"/>
                <w:sz w:val="24"/>
                <w:szCs w:val="24"/>
                <w:rtl/>
              </w:rPr>
              <w:t>הרב קוק</w:t>
            </w:r>
          </w:p>
        </w:tc>
        <w:tc>
          <w:tcPr>
            <w:tcW w:w="1785" w:type="dxa"/>
          </w:tcPr>
          <w:p w14:paraId="7DA36FE1" w14:textId="4853DF4D" w:rsidR="00851111" w:rsidRDefault="00851111" w:rsidP="00CE2FC1">
            <w:pPr>
              <w:rPr>
                <w:rFonts w:asciiTheme="majorBidi" w:hAnsiTheme="majorBidi" w:cstheme="majorBidi"/>
                <w:sz w:val="24"/>
                <w:szCs w:val="24"/>
                <w:rtl/>
              </w:rPr>
            </w:pPr>
            <w:r>
              <w:rPr>
                <w:rFonts w:asciiTheme="majorBidi" w:hAnsiTheme="majorBidi" w:cstheme="majorBidi" w:hint="cs"/>
                <w:sz w:val="24"/>
                <w:szCs w:val="24"/>
                <w:rtl/>
              </w:rPr>
              <w:t>יוסף דעת</w:t>
            </w:r>
            <w:r>
              <w:rPr>
                <w:rStyle w:val="a7"/>
                <w:rFonts w:asciiTheme="majorBidi" w:hAnsiTheme="majorBidi" w:cstheme="majorBidi"/>
                <w:sz w:val="24"/>
                <w:szCs w:val="24"/>
                <w:rtl/>
              </w:rPr>
              <w:footnoteReference w:id="36"/>
            </w:r>
          </w:p>
        </w:tc>
      </w:tr>
      <w:tr w:rsidR="00851111" w14:paraId="308CE82F" w14:textId="77777777" w:rsidTr="006A0FFC">
        <w:tc>
          <w:tcPr>
            <w:tcW w:w="1080" w:type="dxa"/>
          </w:tcPr>
          <w:p w14:paraId="4B32194B" w14:textId="3EB9E8B4" w:rsidR="00851111" w:rsidRDefault="00851111" w:rsidP="00CE2FC1">
            <w:pPr>
              <w:rPr>
                <w:rFonts w:asciiTheme="majorBidi" w:hAnsiTheme="majorBidi" w:cstheme="majorBidi"/>
                <w:sz w:val="24"/>
                <w:szCs w:val="24"/>
                <w:rtl/>
              </w:rPr>
            </w:pPr>
            <w:proofErr w:type="spellStart"/>
            <w:r w:rsidRPr="00AE5FCC">
              <w:rPr>
                <w:rFonts w:asciiTheme="majorBidi" w:hAnsiTheme="majorBidi" w:cstheme="majorBidi"/>
                <w:sz w:val="24"/>
                <w:szCs w:val="24"/>
                <w:rtl/>
              </w:rPr>
              <w:t>הורמין</w:t>
            </w:r>
            <w:proofErr w:type="spellEnd"/>
          </w:p>
        </w:tc>
        <w:tc>
          <w:tcPr>
            <w:tcW w:w="1335" w:type="dxa"/>
          </w:tcPr>
          <w:p w14:paraId="5C013823" w14:textId="2D5BC96F" w:rsidR="00851111" w:rsidRPr="006A0FFC" w:rsidRDefault="00851111" w:rsidP="00CE2FC1">
            <w:pPr>
              <w:rPr>
                <w:rFonts w:asciiTheme="majorBidi" w:hAnsiTheme="majorBidi" w:cstheme="majorBidi"/>
                <w:rtl/>
              </w:rPr>
            </w:pPr>
            <w:r w:rsidRPr="006A0FFC">
              <w:rPr>
                <w:rFonts w:asciiTheme="majorBidi" w:hAnsiTheme="majorBidi" w:cstheme="majorBidi"/>
                <w:rtl/>
              </w:rPr>
              <w:t>יצר הרע</w:t>
            </w:r>
          </w:p>
        </w:tc>
        <w:tc>
          <w:tcPr>
            <w:tcW w:w="1208" w:type="dxa"/>
          </w:tcPr>
          <w:p w14:paraId="35D388D5" w14:textId="569B052E" w:rsidR="00851111" w:rsidRPr="006A0FFC" w:rsidRDefault="00851111" w:rsidP="00CE2FC1">
            <w:pPr>
              <w:rPr>
                <w:rFonts w:asciiTheme="majorBidi" w:hAnsiTheme="majorBidi" w:cstheme="majorBidi"/>
                <w:rtl/>
              </w:rPr>
            </w:pPr>
            <w:r w:rsidRPr="006A0FFC">
              <w:rPr>
                <w:rFonts w:asciiTheme="majorBidi" w:hAnsiTheme="majorBidi" w:cstheme="majorBidi" w:hint="cs"/>
                <w:rtl/>
              </w:rPr>
              <w:t>יצר הכבוד</w:t>
            </w:r>
          </w:p>
        </w:tc>
        <w:tc>
          <w:tcPr>
            <w:tcW w:w="1212" w:type="dxa"/>
          </w:tcPr>
          <w:p w14:paraId="1FBA2AF8" w14:textId="77777777" w:rsidR="00851111" w:rsidRPr="006A0FFC" w:rsidRDefault="00851111" w:rsidP="00CE2FC1">
            <w:pPr>
              <w:rPr>
                <w:rFonts w:asciiTheme="majorBidi" w:hAnsiTheme="majorBidi" w:cstheme="majorBidi"/>
                <w:rtl/>
              </w:rPr>
            </w:pPr>
            <w:r w:rsidRPr="006A0FFC">
              <w:rPr>
                <w:rFonts w:asciiTheme="majorBidi" w:hAnsiTheme="majorBidi" w:cstheme="majorBidi" w:hint="cs"/>
                <w:rtl/>
              </w:rPr>
              <w:t>שטן</w:t>
            </w:r>
          </w:p>
          <w:p w14:paraId="5B722C43" w14:textId="139B9E43" w:rsidR="00851111" w:rsidRPr="006A0FFC" w:rsidRDefault="00851111" w:rsidP="00CE2FC1">
            <w:pPr>
              <w:rPr>
                <w:rFonts w:asciiTheme="majorBidi" w:hAnsiTheme="majorBidi" w:cstheme="majorBidi"/>
                <w:rtl/>
              </w:rPr>
            </w:pPr>
            <w:r w:rsidRPr="006A0FFC">
              <w:rPr>
                <w:rFonts w:asciiTheme="majorBidi" w:hAnsiTheme="majorBidi" w:cstheme="majorBidi" w:hint="cs"/>
                <w:rtl/>
              </w:rPr>
              <w:t>2. רב מחלל שם שמים</w:t>
            </w:r>
          </w:p>
        </w:tc>
        <w:tc>
          <w:tcPr>
            <w:tcW w:w="974" w:type="dxa"/>
          </w:tcPr>
          <w:p w14:paraId="27E53230" w14:textId="7C5CB7CA" w:rsidR="00851111" w:rsidRPr="006A0FFC" w:rsidRDefault="00851111" w:rsidP="00CE2FC1">
            <w:pPr>
              <w:rPr>
                <w:rFonts w:asciiTheme="majorBidi" w:hAnsiTheme="majorBidi" w:cstheme="majorBidi"/>
                <w:rtl/>
              </w:rPr>
            </w:pPr>
            <w:r w:rsidRPr="006A0FFC">
              <w:rPr>
                <w:rFonts w:asciiTheme="majorBidi" w:hAnsiTheme="majorBidi" w:cstheme="majorBidi" w:hint="cs"/>
                <w:rtl/>
              </w:rPr>
              <w:t>ת"ח מעוות, בחינת לבן</w:t>
            </w:r>
          </w:p>
        </w:tc>
        <w:tc>
          <w:tcPr>
            <w:tcW w:w="1283" w:type="dxa"/>
          </w:tcPr>
          <w:p w14:paraId="0F351F5C" w14:textId="74098953" w:rsidR="00851111" w:rsidRPr="006A0FFC" w:rsidRDefault="00851111" w:rsidP="00CE2FC1">
            <w:pPr>
              <w:rPr>
                <w:rFonts w:asciiTheme="majorBidi" w:hAnsiTheme="majorBidi" w:cstheme="majorBidi"/>
                <w:rtl/>
              </w:rPr>
            </w:pPr>
            <w:proofErr w:type="spellStart"/>
            <w:r w:rsidRPr="006A0FFC">
              <w:rPr>
                <w:rFonts w:asciiTheme="majorBidi" w:hAnsiTheme="majorBidi" w:cstheme="majorBidi" w:hint="cs"/>
                <w:rtl/>
              </w:rPr>
              <w:t>כח</w:t>
            </w:r>
            <w:proofErr w:type="spellEnd"/>
            <w:r w:rsidRPr="006A0FFC">
              <w:rPr>
                <w:rFonts w:asciiTheme="majorBidi" w:hAnsiTheme="majorBidi" w:cstheme="majorBidi" w:hint="cs"/>
                <w:rtl/>
              </w:rPr>
              <w:t xml:space="preserve"> חורבן דבק ביצר הממון</w:t>
            </w:r>
            <w:r w:rsidR="006A0FFC" w:rsidRPr="006A0FFC">
              <w:rPr>
                <w:rStyle w:val="a7"/>
                <w:rFonts w:asciiTheme="majorBidi" w:hAnsiTheme="majorBidi" w:cstheme="majorBidi"/>
                <w:rtl/>
              </w:rPr>
              <w:footnoteReference w:id="37"/>
            </w:r>
            <w:r w:rsidRPr="006A0FFC">
              <w:rPr>
                <w:rFonts w:asciiTheme="majorBidi" w:hAnsiTheme="majorBidi" w:cstheme="majorBidi" w:hint="cs"/>
                <w:rtl/>
              </w:rPr>
              <w:t xml:space="preserve"> </w:t>
            </w:r>
          </w:p>
        </w:tc>
        <w:tc>
          <w:tcPr>
            <w:tcW w:w="1785" w:type="dxa"/>
          </w:tcPr>
          <w:p w14:paraId="0400C6F2" w14:textId="27A765E8" w:rsidR="00851111" w:rsidRPr="006A0FFC" w:rsidRDefault="00851111" w:rsidP="00CE2FC1">
            <w:pPr>
              <w:rPr>
                <w:rFonts w:asciiTheme="majorBidi" w:hAnsiTheme="majorBidi" w:cstheme="majorBidi"/>
                <w:rtl/>
              </w:rPr>
            </w:pPr>
            <w:proofErr w:type="spellStart"/>
            <w:r w:rsidRPr="006A0FFC">
              <w:rPr>
                <w:rFonts w:asciiTheme="majorBidi" w:hAnsiTheme="majorBidi" w:cstheme="majorBidi" w:hint="cs"/>
                <w:rtl/>
              </w:rPr>
              <w:t>הורמנא</w:t>
            </w:r>
            <w:proofErr w:type="spellEnd"/>
            <w:r w:rsidRPr="006A0FFC">
              <w:rPr>
                <w:rFonts w:asciiTheme="majorBidi" w:hAnsiTheme="majorBidi" w:cstheme="majorBidi" w:hint="cs"/>
                <w:rtl/>
              </w:rPr>
              <w:t>, רשות יצר ע"ז הנותן רשות ליצר עריות</w:t>
            </w:r>
          </w:p>
        </w:tc>
      </w:tr>
      <w:tr w:rsidR="00851111" w14:paraId="2083ACAC" w14:textId="77777777" w:rsidTr="006A0FFC">
        <w:tc>
          <w:tcPr>
            <w:tcW w:w="1080" w:type="dxa"/>
          </w:tcPr>
          <w:p w14:paraId="28B41E27" w14:textId="3965FBB9" w:rsidR="00851111" w:rsidRDefault="00851111" w:rsidP="00CE2FC1">
            <w:pPr>
              <w:rPr>
                <w:rFonts w:asciiTheme="majorBidi" w:hAnsiTheme="majorBidi" w:cstheme="majorBidi"/>
                <w:sz w:val="24"/>
                <w:szCs w:val="24"/>
                <w:rtl/>
              </w:rPr>
            </w:pPr>
            <w:r w:rsidRPr="00AE5FCC">
              <w:rPr>
                <w:rFonts w:asciiTheme="majorBidi" w:hAnsiTheme="majorBidi" w:cstheme="majorBidi"/>
                <w:sz w:val="24"/>
                <w:szCs w:val="24"/>
                <w:rtl/>
              </w:rPr>
              <w:t>חומה</w:t>
            </w:r>
          </w:p>
        </w:tc>
        <w:tc>
          <w:tcPr>
            <w:tcW w:w="1335" w:type="dxa"/>
          </w:tcPr>
          <w:p w14:paraId="20F59829" w14:textId="24707AD9" w:rsidR="00851111" w:rsidRPr="006A0FFC" w:rsidRDefault="00851111" w:rsidP="00CE2FC1">
            <w:pPr>
              <w:rPr>
                <w:rFonts w:asciiTheme="majorBidi" w:hAnsiTheme="majorBidi" w:cstheme="majorBidi"/>
                <w:rtl/>
              </w:rPr>
            </w:pPr>
            <w:r w:rsidRPr="006A0FFC">
              <w:rPr>
                <w:rFonts w:asciiTheme="majorBidi" w:hAnsiTheme="majorBidi" w:cstheme="majorBidi"/>
                <w:rtl/>
              </w:rPr>
              <w:t>עם/כנסת ישראל</w:t>
            </w:r>
          </w:p>
        </w:tc>
        <w:tc>
          <w:tcPr>
            <w:tcW w:w="1208" w:type="dxa"/>
          </w:tcPr>
          <w:p w14:paraId="08DB1625" w14:textId="795162E9" w:rsidR="00851111" w:rsidRPr="006A0FFC" w:rsidRDefault="00851111" w:rsidP="00CE2FC1">
            <w:pPr>
              <w:rPr>
                <w:rFonts w:asciiTheme="majorBidi" w:hAnsiTheme="majorBidi" w:cstheme="majorBidi"/>
                <w:rtl/>
              </w:rPr>
            </w:pPr>
            <w:r w:rsidRPr="006A0FFC">
              <w:rPr>
                <w:rFonts w:asciiTheme="majorBidi" w:hAnsiTheme="majorBidi" w:cstheme="majorBidi" w:hint="cs"/>
                <w:rtl/>
              </w:rPr>
              <w:t>לומדי תורה להתפאר</w:t>
            </w:r>
          </w:p>
        </w:tc>
        <w:tc>
          <w:tcPr>
            <w:tcW w:w="1212" w:type="dxa"/>
          </w:tcPr>
          <w:p w14:paraId="45D29A0F" w14:textId="6ADBAC04" w:rsidR="00851111" w:rsidRPr="006A0FFC" w:rsidRDefault="00851111" w:rsidP="00CE2FC1">
            <w:pPr>
              <w:rPr>
                <w:rFonts w:asciiTheme="majorBidi" w:hAnsiTheme="majorBidi" w:cstheme="majorBidi"/>
                <w:rtl/>
              </w:rPr>
            </w:pPr>
            <w:r w:rsidRPr="006A0FFC">
              <w:rPr>
                <w:rFonts w:asciiTheme="majorBidi" w:hAnsiTheme="majorBidi" w:cstheme="majorBidi" w:hint="cs"/>
                <w:rtl/>
              </w:rPr>
              <w:t>מנהיגים</w:t>
            </w:r>
          </w:p>
        </w:tc>
        <w:tc>
          <w:tcPr>
            <w:tcW w:w="974" w:type="dxa"/>
          </w:tcPr>
          <w:p w14:paraId="41AE7CB0" w14:textId="2258B096" w:rsidR="00851111" w:rsidRPr="006A0FFC" w:rsidRDefault="00851111" w:rsidP="00CE2FC1">
            <w:pPr>
              <w:rPr>
                <w:rFonts w:asciiTheme="majorBidi" w:hAnsiTheme="majorBidi" w:cstheme="majorBidi"/>
                <w:rtl/>
              </w:rPr>
            </w:pPr>
            <w:r w:rsidRPr="006A0FFC">
              <w:rPr>
                <w:rFonts w:asciiTheme="majorBidi" w:hAnsiTheme="majorBidi" w:cstheme="majorBidi" w:hint="cs"/>
                <w:rtl/>
              </w:rPr>
              <w:t>רודף צדיק</w:t>
            </w:r>
          </w:p>
        </w:tc>
        <w:tc>
          <w:tcPr>
            <w:tcW w:w="1283" w:type="dxa"/>
          </w:tcPr>
          <w:p w14:paraId="57ED3439" w14:textId="1EC333FF" w:rsidR="00851111" w:rsidRPr="006A0FFC" w:rsidRDefault="00851111" w:rsidP="00CE2FC1">
            <w:pPr>
              <w:rPr>
                <w:rFonts w:asciiTheme="majorBidi" w:hAnsiTheme="majorBidi" w:cstheme="majorBidi"/>
                <w:rtl/>
              </w:rPr>
            </w:pPr>
            <w:r w:rsidRPr="006A0FFC">
              <w:rPr>
                <w:rFonts w:asciiTheme="majorBidi" w:hAnsiTheme="majorBidi" w:cstheme="majorBidi" w:hint="cs"/>
                <w:rtl/>
              </w:rPr>
              <w:t>בתים מבוצרים</w:t>
            </w:r>
          </w:p>
        </w:tc>
        <w:tc>
          <w:tcPr>
            <w:tcW w:w="1785" w:type="dxa"/>
          </w:tcPr>
          <w:p w14:paraId="41F9640C" w14:textId="57B58ACF" w:rsidR="00851111" w:rsidRPr="006A0FFC" w:rsidRDefault="00851111" w:rsidP="00CE2FC1">
            <w:pPr>
              <w:rPr>
                <w:rFonts w:asciiTheme="majorBidi" w:hAnsiTheme="majorBidi" w:cstheme="majorBidi"/>
                <w:rtl/>
              </w:rPr>
            </w:pPr>
            <w:r w:rsidRPr="006A0FFC">
              <w:rPr>
                <w:rFonts w:asciiTheme="majorBidi" w:hAnsiTheme="majorBidi" w:cstheme="majorBidi" w:hint="cs"/>
                <w:rtl/>
              </w:rPr>
              <w:t>חורבן בית ראשון</w:t>
            </w:r>
          </w:p>
        </w:tc>
      </w:tr>
      <w:tr w:rsidR="00851111" w14:paraId="1049B241" w14:textId="77777777" w:rsidTr="006A0FFC">
        <w:tc>
          <w:tcPr>
            <w:tcW w:w="1080" w:type="dxa"/>
          </w:tcPr>
          <w:p w14:paraId="768400BF" w14:textId="13CA76F1" w:rsidR="00851111" w:rsidRDefault="00851111" w:rsidP="00CE2FC1">
            <w:pPr>
              <w:rPr>
                <w:rFonts w:asciiTheme="majorBidi" w:hAnsiTheme="majorBidi" w:cstheme="majorBidi"/>
                <w:sz w:val="24"/>
                <w:szCs w:val="24"/>
                <w:rtl/>
              </w:rPr>
            </w:pPr>
            <w:r w:rsidRPr="00AE5FCC">
              <w:rPr>
                <w:rFonts w:asciiTheme="majorBidi" w:hAnsiTheme="majorBidi" w:cstheme="majorBidi"/>
                <w:sz w:val="24"/>
                <w:szCs w:val="24"/>
                <w:rtl/>
              </w:rPr>
              <w:t>הריקוד על החומה</w:t>
            </w:r>
          </w:p>
        </w:tc>
        <w:tc>
          <w:tcPr>
            <w:tcW w:w="1335" w:type="dxa"/>
          </w:tcPr>
          <w:p w14:paraId="411D9D6B" w14:textId="6E540BE4" w:rsidR="00851111" w:rsidRPr="006A0FFC" w:rsidRDefault="00851111" w:rsidP="00CE2FC1">
            <w:pPr>
              <w:rPr>
                <w:rFonts w:asciiTheme="majorBidi" w:hAnsiTheme="majorBidi" w:cstheme="majorBidi"/>
                <w:rtl/>
              </w:rPr>
            </w:pPr>
            <w:r w:rsidRPr="006A0FFC">
              <w:rPr>
                <w:rFonts w:asciiTheme="majorBidi" w:hAnsiTheme="majorBidi" w:cstheme="majorBidi" w:hint="cs"/>
                <w:rtl/>
              </w:rPr>
              <w:t>פיתוי לחטא</w:t>
            </w:r>
          </w:p>
        </w:tc>
        <w:tc>
          <w:tcPr>
            <w:tcW w:w="1208" w:type="dxa"/>
          </w:tcPr>
          <w:p w14:paraId="282CD96E" w14:textId="6BA8B782" w:rsidR="00851111" w:rsidRPr="006A0FFC" w:rsidRDefault="00851111" w:rsidP="00CE2FC1">
            <w:pPr>
              <w:rPr>
                <w:rFonts w:asciiTheme="majorBidi" w:hAnsiTheme="majorBidi" w:cstheme="majorBidi"/>
                <w:rtl/>
              </w:rPr>
            </w:pPr>
            <w:r w:rsidRPr="006A0FFC">
              <w:rPr>
                <w:rFonts w:asciiTheme="majorBidi" w:hAnsiTheme="majorBidi" w:cstheme="majorBidi" w:hint="cs"/>
                <w:rtl/>
              </w:rPr>
              <w:t>דילוג תמידי בין יצרים</w:t>
            </w:r>
          </w:p>
        </w:tc>
        <w:tc>
          <w:tcPr>
            <w:tcW w:w="1212" w:type="dxa"/>
          </w:tcPr>
          <w:p w14:paraId="640028E7" w14:textId="77777777" w:rsidR="00851111" w:rsidRPr="006A0FFC" w:rsidRDefault="00851111" w:rsidP="00CE2FC1">
            <w:pPr>
              <w:rPr>
                <w:rFonts w:asciiTheme="majorBidi" w:hAnsiTheme="majorBidi" w:cstheme="majorBidi"/>
                <w:rtl/>
              </w:rPr>
            </w:pPr>
          </w:p>
        </w:tc>
        <w:tc>
          <w:tcPr>
            <w:tcW w:w="974" w:type="dxa"/>
          </w:tcPr>
          <w:p w14:paraId="346FADCA" w14:textId="77777777" w:rsidR="00851111" w:rsidRPr="006A0FFC" w:rsidRDefault="00851111" w:rsidP="00CE2FC1">
            <w:pPr>
              <w:rPr>
                <w:rFonts w:asciiTheme="majorBidi" w:hAnsiTheme="majorBidi" w:cstheme="majorBidi"/>
                <w:rtl/>
              </w:rPr>
            </w:pPr>
          </w:p>
        </w:tc>
        <w:tc>
          <w:tcPr>
            <w:tcW w:w="1283" w:type="dxa"/>
          </w:tcPr>
          <w:p w14:paraId="5B9E1658" w14:textId="5DF2533A" w:rsidR="00851111" w:rsidRPr="006A0FFC" w:rsidRDefault="00851111" w:rsidP="00CE2FC1">
            <w:pPr>
              <w:rPr>
                <w:rFonts w:asciiTheme="majorBidi" w:hAnsiTheme="majorBidi" w:cstheme="majorBidi"/>
                <w:rtl/>
              </w:rPr>
            </w:pPr>
            <w:proofErr w:type="spellStart"/>
            <w:r w:rsidRPr="006A0FFC">
              <w:rPr>
                <w:rFonts w:asciiTheme="majorBidi" w:hAnsiTheme="majorBidi" w:cstheme="majorBidi" w:hint="cs"/>
                <w:rtl/>
              </w:rPr>
              <w:t>כח</w:t>
            </w:r>
            <w:proofErr w:type="spellEnd"/>
            <w:r w:rsidRPr="006A0FFC">
              <w:rPr>
                <w:rFonts w:asciiTheme="majorBidi" w:hAnsiTheme="majorBidi" w:cstheme="majorBidi" w:hint="cs"/>
                <w:rtl/>
              </w:rPr>
              <w:t xml:space="preserve"> משחית מוכן לבוטחים בהונם</w:t>
            </w:r>
          </w:p>
        </w:tc>
        <w:tc>
          <w:tcPr>
            <w:tcW w:w="1785" w:type="dxa"/>
          </w:tcPr>
          <w:p w14:paraId="5ACC0F73" w14:textId="77777777" w:rsidR="00851111" w:rsidRPr="006A0FFC" w:rsidRDefault="00851111" w:rsidP="00CE2FC1">
            <w:pPr>
              <w:rPr>
                <w:rFonts w:asciiTheme="majorBidi" w:hAnsiTheme="majorBidi" w:cstheme="majorBidi"/>
                <w:rtl/>
              </w:rPr>
            </w:pPr>
          </w:p>
        </w:tc>
      </w:tr>
      <w:tr w:rsidR="00851111" w14:paraId="40BA5C9C" w14:textId="77777777" w:rsidTr="006A0FFC">
        <w:tc>
          <w:tcPr>
            <w:tcW w:w="1080" w:type="dxa"/>
          </w:tcPr>
          <w:p w14:paraId="76480F53" w14:textId="2D54E391"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הפרש</w:t>
            </w:r>
          </w:p>
        </w:tc>
        <w:tc>
          <w:tcPr>
            <w:tcW w:w="1335" w:type="dxa"/>
          </w:tcPr>
          <w:p w14:paraId="4580C755" w14:textId="0547C443" w:rsidR="00851111" w:rsidRPr="006A0FFC" w:rsidRDefault="00851111" w:rsidP="00CE2FC1">
            <w:pPr>
              <w:rPr>
                <w:rFonts w:asciiTheme="majorBidi" w:hAnsiTheme="majorBidi" w:cstheme="majorBidi"/>
                <w:rtl/>
              </w:rPr>
            </w:pPr>
            <w:r w:rsidRPr="006A0FFC">
              <w:rPr>
                <w:rFonts w:asciiTheme="majorBidi" w:hAnsiTheme="majorBidi" w:cstheme="majorBidi"/>
                <w:rtl/>
              </w:rPr>
              <w:t>ישראל צדיקים המנצחים את היצר</w:t>
            </w:r>
          </w:p>
        </w:tc>
        <w:tc>
          <w:tcPr>
            <w:tcW w:w="1208" w:type="dxa"/>
          </w:tcPr>
          <w:p w14:paraId="786BDC2C" w14:textId="34ED4B5E" w:rsidR="00851111" w:rsidRPr="006A0FFC" w:rsidRDefault="00851111" w:rsidP="00CE2FC1">
            <w:pPr>
              <w:rPr>
                <w:rFonts w:asciiTheme="majorBidi" w:hAnsiTheme="majorBidi" w:cstheme="majorBidi"/>
                <w:rtl/>
              </w:rPr>
            </w:pPr>
            <w:r w:rsidRPr="006A0FFC">
              <w:rPr>
                <w:rFonts w:asciiTheme="majorBidi" w:hAnsiTheme="majorBidi" w:cstheme="majorBidi" w:hint="cs"/>
                <w:rtl/>
              </w:rPr>
              <w:t>לומד לשמה</w:t>
            </w:r>
          </w:p>
        </w:tc>
        <w:tc>
          <w:tcPr>
            <w:tcW w:w="1212" w:type="dxa"/>
          </w:tcPr>
          <w:p w14:paraId="0068570A" w14:textId="77777777" w:rsidR="00851111" w:rsidRPr="006A0FFC" w:rsidRDefault="00851111" w:rsidP="00CE2FC1">
            <w:pPr>
              <w:rPr>
                <w:rFonts w:asciiTheme="majorBidi" w:hAnsiTheme="majorBidi" w:cstheme="majorBidi"/>
                <w:rtl/>
              </w:rPr>
            </w:pPr>
            <w:r w:rsidRPr="006A0FFC">
              <w:rPr>
                <w:rFonts w:asciiTheme="majorBidi" w:hAnsiTheme="majorBidi" w:cstheme="majorBidi" w:hint="cs"/>
                <w:rtl/>
              </w:rPr>
              <w:t>יצר הטוב המאחר לבוא</w:t>
            </w:r>
          </w:p>
          <w:p w14:paraId="03C4841B" w14:textId="77208B03" w:rsidR="00851111" w:rsidRPr="006A0FFC" w:rsidRDefault="00851111" w:rsidP="00CE2FC1">
            <w:pPr>
              <w:rPr>
                <w:rFonts w:asciiTheme="majorBidi" w:hAnsiTheme="majorBidi" w:cstheme="majorBidi"/>
                <w:rtl/>
              </w:rPr>
            </w:pPr>
            <w:r w:rsidRPr="006A0FFC">
              <w:rPr>
                <w:rFonts w:asciiTheme="majorBidi" w:hAnsiTheme="majorBidi" w:cstheme="majorBidi" w:hint="cs"/>
                <w:rtl/>
              </w:rPr>
              <w:t>2. ת"ח תמים</w:t>
            </w:r>
          </w:p>
        </w:tc>
        <w:tc>
          <w:tcPr>
            <w:tcW w:w="974" w:type="dxa"/>
          </w:tcPr>
          <w:p w14:paraId="109681D5" w14:textId="77777777" w:rsidR="00851111" w:rsidRPr="006A0FFC" w:rsidRDefault="00851111" w:rsidP="00CE2FC1">
            <w:pPr>
              <w:rPr>
                <w:rFonts w:asciiTheme="majorBidi" w:hAnsiTheme="majorBidi" w:cstheme="majorBidi"/>
                <w:rtl/>
              </w:rPr>
            </w:pPr>
          </w:p>
        </w:tc>
        <w:tc>
          <w:tcPr>
            <w:tcW w:w="1283" w:type="dxa"/>
          </w:tcPr>
          <w:p w14:paraId="5CEA6B16" w14:textId="3B6AF06E" w:rsidR="00851111" w:rsidRPr="006A0FFC" w:rsidRDefault="00851111" w:rsidP="00CE2FC1">
            <w:pPr>
              <w:rPr>
                <w:rFonts w:asciiTheme="majorBidi" w:hAnsiTheme="majorBidi" w:cstheme="majorBidi"/>
                <w:rtl/>
              </w:rPr>
            </w:pPr>
            <w:proofErr w:type="spellStart"/>
            <w:r w:rsidRPr="006A0FFC">
              <w:rPr>
                <w:rFonts w:asciiTheme="majorBidi" w:hAnsiTheme="majorBidi" w:cstheme="majorBidi" w:hint="cs"/>
                <w:rtl/>
              </w:rPr>
              <w:t>נסיון</w:t>
            </w:r>
            <w:proofErr w:type="spellEnd"/>
            <w:r w:rsidRPr="006A0FFC">
              <w:rPr>
                <w:rFonts w:asciiTheme="majorBidi" w:hAnsiTheme="majorBidi" w:cstheme="majorBidi" w:hint="cs"/>
                <w:rtl/>
              </w:rPr>
              <w:t xml:space="preserve"> הימלטות כושל מהפורענות</w:t>
            </w:r>
          </w:p>
        </w:tc>
        <w:tc>
          <w:tcPr>
            <w:tcW w:w="1785" w:type="dxa"/>
          </w:tcPr>
          <w:p w14:paraId="281B026F" w14:textId="067FEB06" w:rsidR="00851111" w:rsidRPr="006A0FFC" w:rsidRDefault="00851111" w:rsidP="00CE2FC1">
            <w:pPr>
              <w:rPr>
                <w:rFonts w:asciiTheme="majorBidi" w:hAnsiTheme="majorBidi" w:cstheme="majorBidi"/>
                <w:rtl/>
              </w:rPr>
            </w:pPr>
            <w:r w:rsidRPr="006A0FFC">
              <w:rPr>
                <w:rFonts w:asciiTheme="majorBidi" w:hAnsiTheme="majorBidi" w:cstheme="majorBidi" w:hint="cs"/>
                <w:rtl/>
              </w:rPr>
              <w:t>צדיקי בית ראשון שניסו לשווא לבטלו</w:t>
            </w:r>
          </w:p>
        </w:tc>
      </w:tr>
      <w:tr w:rsidR="00851111" w14:paraId="149B9978" w14:textId="77777777" w:rsidTr="006A0FFC">
        <w:tc>
          <w:tcPr>
            <w:tcW w:w="1080" w:type="dxa"/>
          </w:tcPr>
          <w:p w14:paraId="487FB546" w14:textId="349C1000"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2 הפרדות</w:t>
            </w:r>
          </w:p>
        </w:tc>
        <w:tc>
          <w:tcPr>
            <w:tcW w:w="1335" w:type="dxa"/>
          </w:tcPr>
          <w:p w14:paraId="665A07C8" w14:textId="621EA378" w:rsidR="00851111" w:rsidRPr="006A0FFC" w:rsidRDefault="00851111" w:rsidP="00CE2FC1">
            <w:pPr>
              <w:rPr>
                <w:rFonts w:asciiTheme="majorBidi" w:hAnsiTheme="majorBidi" w:cstheme="majorBidi"/>
                <w:rtl/>
              </w:rPr>
            </w:pPr>
            <w:r w:rsidRPr="006A0FFC">
              <w:rPr>
                <w:rFonts w:asciiTheme="majorBidi" w:hAnsiTheme="majorBidi" w:cstheme="majorBidi"/>
                <w:rtl/>
              </w:rPr>
              <w:t>אומות עולם שהיצר מפתה למלחמה</w:t>
            </w:r>
          </w:p>
        </w:tc>
        <w:tc>
          <w:tcPr>
            <w:tcW w:w="1208" w:type="dxa"/>
          </w:tcPr>
          <w:p w14:paraId="26E97D31" w14:textId="309B1386" w:rsidR="00851111" w:rsidRPr="006A0FFC" w:rsidRDefault="00851111" w:rsidP="00CE2FC1">
            <w:pPr>
              <w:rPr>
                <w:rFonts w:asciiTheme="majorBidi" w:hAnsiTheme="majorBidi" w:cstheme="majorBidi"/>
                <w:rtl/>
              </w:rPr>
            </w:pPr>
            <w:r w:rsidRPr="006A0FFC">
              <w:rPr>
                <w:rFonts w:asciiTheme="majorBidi" w:hAnsiTheme="majorBidi" w:cstheme="majorBidi" w:hint="cs"/>
                <w:rtl/>
              </w:rPr>
              <w:t>תאווה וכבוד</w:t>
            </w:r>
          </w:p>
        </w:tc>
        <w:tc>
          <w:tcPr>
            <w:tcW w:w="1212" w:type="dxa"/>
          </w:tcPr>
          <w:p w14:paraId="2A36B86B" w14:textId="77777777" w:rsidR="00851111" w:rsidRPr="006A0FFC" w:rsidRDefault="00851111" w:rsidP="00CE2FC1">
            <w:pPr>
              <w:rPr>
                <w:rFonts w:asciiTheme="majorBidi" w:hAnsiTheme="majorBidi" w:cstheme="majorBidi"/>
                <w:rtl/>
              </w:rPr>
            </w:pPr>
            <w:r w:rsidRPr="006A0FFC">
              <w:rPr>
                <w:rFonts w:asciiTheme="majorBidi" w:hAnsiTheme="majorBidi" w:cstheme="majorBidi" w:hint="cs"/>
                <w:rtl/>
              </w:rPr>
              <w:t>ישראל והאומות</w:t>
            </w:r>
          </w:p>
          <w:p w14:paraId="72949135" w14:textId="7EC0C780" w:rsidR="00851111" w:rsidRPr="006A0FFC" w:rsidRDefault="00851111" w:rsidP="00CE2FC1">
            <w:pPr>
              <w:rPr>
                <w:rFonts w:asciiTheme="majorBidi" w:hAnsiTheme="majorBidi" w:cstheme="majorBidi"/>
                <w:rtl/>
              </w:rPr>
            </w:pPr>
            <w:r w:rsidRPr="006A0FFC">
              <w:rPr>
                <w:rFonts w:asciiTheme="majorBidi" w:hAnsiTheme="majorBidi" w:cstheme="majorBidi" w:hint="cs"/>
                <w:rtl/>
              </w:rPr>
              <w:t>2. 2 ניצים</w:t>
            </w:r>
          </w:p>
        </w:tc>
        <w:tc>
          <w:tcPr>
            <w:tcW w:w="974" w:type="dxa"/>
          </w:tcPr>
          <w:p w14:paraId="7D2B079F" w14:textId="0B99875A" w:rsidR="00851111" w:rsidRPr="006A0FFC" w:rsidRDefault="00851111" w:rsidP="00CE2FC1">
            <w:pPr>
              <w:rPr>
                <w:rFonts w:asciiTheme="majorBidi" w:hAnsiTheme="majorBidi" w:cstheme="majorBidi"/>
                <w:rtl/>
              </w:rPr>
            </w:pPr>
            <w:r w:rsidRPr="006A0FFC">
              <w:rPr>
                <w:rFonts w:asciiTheme="majorBidi" w:hAnsiTheme="majorBidi" w:cstheme="majorBidi" w:hint="cs"/>
                <w:rtl/>
              </w:rPr>
              <w:t>תורה לשמה ושלא לשמה</w:t>
            </w:r>
          </w:p>
        </w:tc>
        <w:tc>
          <w:tcPr>
            <w:tcW w:w="1283" w:type="dxa"/>
          </w:tcPr>
          <w:p w14:paraId="66748C1A" w14:textId="78FF81FF" w:rsidR="00851111" w:rsidRPr="006A0FFC" w:rsidRDefault="00851111" w:rsidP="00CE2FC1">
            <w:pPr>
              <w:rPr>
                <w:rFonts w:asciiTheme="majorBidi" w:hAnsiTheme="majorBidi" w:cstheme="majorBidi"/>
                <w:rtl/>
              </w:rPr>
            </w:pPr>
            <w:r w:rsidRPr="006A0FFC">
              <w:rPr>
                <w:rFonts w:asciiTheme="majorBidi" w:hAnsiTheme="majorBidi" w:cstheme="majorBidi" w:hint="cs"/>
                <w:rtl/>
              </w:rPr>
              <w:t>עשירים חסרי מצוות וילדים</w:t>
            </w:r>
          </w:p>
        </w:tc>
        <w:tc>
          <w:tcPr>
            <w:tcW w:w="1785" w:type="dxa"/>
          </w:tcPr>
          <w:p w14:paraId="202FB057" w14:textId="77777777" w:rsidR="00851111" w:rsidRPr="006A0FFC" w:rsidRDefault="00851111" w:rsidP="00CE2FC1">
            <w:pPr>
              <w:rPr>
                <w:rFonts w:asciiTheme="majorBidi" w:hAnsiTheme="majorBidi" w:cstheme="majorBidi"/>
                <w:rtl/>
              </w:rPr>
            </w:pPr>
          </w:p>
        </w:tc>
      </w:tr>
      <w:tr w:rsidR="00851111" w14:paraId="69B9D0C7" w14:textId="77777777" w:rsidTr="006A0FFC">
        <w:tc>
          <w:tcPr>
            <w:tcW w:w="1080" w:type="dxa"/>
          </w:tcPr>
          <w:p w14:paraId="305B5501" w14:textId="7110C322"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הגשר דונג</w:t>
            </w:r>
          </w:p>
        </w:tc>
        <w:tc>
          <w:tcPr>
            <w:tcW w:w="1335" w:type="dxa"/>
          </w:tcPr>
          <w:p w14:paraId="3AD8DAFC" w14:textId="78F2D020" w:rsidR="00851111" w:rsidRPr="006A0FFC" w:rsidRDefault="00851111" w:rsidP="00CE2FC1">
            <w:pPr>
              <w:rPr>
                <w:rFonts w:asciiTheme="majorBidi" w:hAnsiTheme="majorBidi" w:cstheme="majorBidi"/>
                <w:rtl/>
              </w:rPr>
            </w:pPr>
            <w:r w:rsidRPr="006A0FFC">
              <w:rPr>
                <w:rFonts w:asciiTheme="majorBidi" w:hAnsiTheme="majorBidi" w:cstheme="majorBidi"/>
                <w:rtl/>
              </w:rPr>
              <w:t>מועדים לכליה</w:t>
            </w:r>
          </w:p>
        </w:tc>
        <w:tc>
          <w:tcPr>
            <w:tcW w:w="1208" w:type="dxa"/>
          </w:tcPr>
          <w:p w14:paraId="2C55C44C" w14:textId="6163324D" w:rsidR="00851111" w:rsidRPr="006A0FFC" w:rsidRDefault="00851111" w:rsidP="00CE2FC1">
            <w:pPr>
              <w:rPr>
                <w:rFonts w:asciiTheme="majorBidi" w:hAnsiTheme="majorBidi" w:cstheme="majorBidi"/>
                <w:rtl/>
              </w:rPr>
            </w:pPr>
            <w:r w:rsidRPr="006A0FFC">
              <w:rPr>
                <w:rFonts w:asciiTheme="majorBidi" w:hAnsiTheme="majorBidi" w:cstheme="majorBidi" w:hint="cs"/>
                <w:rtl/>
              </w:rPr>
              <w:t>אשליה חסרת יציבות</w:t>
            </w:r>
          </w:p>
        </w:tc>
        <w:tc>
          <w:tcPr>
            <w:tcW w:w="1212" w:type="dxa"/>
          </w:tcPr>
          <w:p w14:paraId="602D5787" w14:textId="65DBB010" w:rsidR="00851111" w:rsidRPr="006A0FFC" w:rsidRDefault="00851111" w:rsidP="00CE2FC1">
            <w:pPr>
              <w:rPr>
                <w:rFonts w:asciiTheme="majorBidi" w:hAnsiTheme="majorBidi" w:cstheme="majorBidi"/>
                <w:rtl/>
              </w:rPr>
            </w:pPr>
            <w:r w:rsidRPr="006A0FFC">
              <w:rPr>
                <w:rFonts w:asciiTheme="majorBidi" w:hAnsiTheme="majorBidi" w:cstheme="majorBidi" w:hint="cs"/>
                <w:rtl/>
              </w:rPr>
              <w:t>סכנה. לקראת סיום החיים</w:t>
            </w:r>
          </w:p>
        </w:tc>
        <w:tc>
          <w:tcPr>
            <w:tcW w:w="974" w:type="dxa"/>
          </w:tcPr>
          <w:p w14:paraId="33E06F95" w14:textId="7FF49068" w:rsidR="00851111" w:rsidRPr="006A0FFC" w:rsidRDefault="00851111" w:rsidP="00CE2FC1">
            <w:pPr>
              <w:rPr>
                <w:rFonts w:asciiTheme="majorBidi" w:hAnsiTheme="majorBidi" w:cstheme="majorBidi"/>
                <w:rtl/>
              </w:rPr>
            </w:pPr>
            <w:r w:rsidRPr="006A0FFC">
              <w:rPr>
                <w:rFonts w:asciiTheme="majorBidi" w:hAnsiTheme="majorBidi" w:cstheme="majorBidi" w:hint="cs"/>
                <w:rtl/>
              </w:rPr>
              <w:t>מעמד לא יציב</w:t>
            </w:r>
          </w:p>
        </w:tc>
        <w:tc>
          <w:tcPr>
            <w:tcW w:w="1283" w:type="dxa"/>
          </w:tcPr>
          <w:p w14:paraId="71586DC6" w14:textId="76D065DB" w:rsidR="00851111" w:rsidRPr="006A0FFC" w:rsidRDefault="00851111" w:rsidP="00CE2FC1">
            <w:pPr>
              <w:rPr>
                <w:rFonts w:asciiTheme="majorBidi" w:hAnsiTheme="majorBidi" w:cstheme="majorBidi"/>
                <w:rtl/>
              </w:rPr>
            </w:pPr>
            <w:r w:rsidRPr="006A0FFC">
              <w:rPr>
                <w:rFonts w:asciiTheme="majorBidi" w:hAnsiTheme="majorBidi" w:cstheme="majorBidi" w:hint="cs"/>
                <w:rtl/>
              </w:rPr>
              <w:t>בפני מעבר בין עולמות</w:t>
            </w:r>
          </w:p>
        </w:tc>
        <w:tc>
          <w:tcPr>
            <w:tcW w:w="1785" w:type="dxa"/>
          </w:tcPr>
          <w:p w14:paraId="687840C9" w14:textId="6AE95BAC" w:rsidR="00851111" w:rsidRPr="006A0FFC" w:rsidRDefault="00851111" w:rsidP="00CE2FC1">
            <w:pPr>
              <w:rPr>
                <w:rFonts w:asciiTheme="majorBidi" w:hAnsiTheme="majorBidi" w:cstheme="majorBidi"/>
                <w:rtl/>
              </w:rPr>
            </w:pPr>
            <w:r w:rsidRPr="006A0FFC">
              <w:rPr>
                <w:rFonts w:asciiTheme="majorBidi" w:hAnsiTheme="majorBidi" w:cstheme="majorBidi" w:hint="cs"/>
                <w:rtl/>
              </w:rPr>
              <w:t>מלשון אתרוג, חמדה</w:t>
            </w:r>
          </w:p>
        </w:tc>
      </w:tr>
      <w:tr w:rsidR="00851111" w14:paraId="766AE6DF" w14:textId="77777777" w:rsidTr="006A0FFC">
        <w:tc>
          <w:tcPr>
            <w:tcW w:w="1080" w:type="dxa"/>
          </w:tcPr>
          <w:p w14:paraId="188B6366" w14:textId="6D9F2DD4"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המעבר בין הכוסות</w:t>
            </w:r>
          </w:p>
        </w:tc>
        <w:tc>
          <w:tcPr>
            <w:tcW w:w="1335" w:type="dxa"/>
          </w:tcPr>
          <w:p w14:paraId="3670F242" w14:textId="0B781779" w:rsidR="00851111" w:rsidRPr="006A0FFC" w:rsidRDefault="00851111" w:rsidP="00CE2FC1">
            <w:pPr>
              <w:rPr>
                <w:rFonts w:asciiTheme="majorBidi" w:hAnsiTheme="majorBidi" w:cstheme="majorBidi"/>
                <w:rtl/>
              </w:rPr>
            </w:pPr>
            <w:proofErr w:type="spellStart"/>
            <w:r w:rsidRPr="006A0FFC">
              <w:rPr>
                <w:rFonts w:asciiTheme="majorBidi" w:hAnsiTheme="majorBidi" w:cstheme="majorBidi"/>
                <w:rtl/>
              </w:rPr>
              <w:t>נצחונות</w:t>
            </w:r>
            <w:proofErr w:type="spellEnd"/>
            <w:r w:rsidRPr="006A0FFC">
              <w:rPr>
                <w:rFonts w:asciiTheme="majorBidi" w:hAnsiTheme="majorBidi" w:cstheme="majorBidi"/>
                <w:rtl/>
              </w:rPr>
              <w:t xml:space="preserve"> </w:t>
            </w:r>
            <w:r w:rsidRPr="006A0FFC">
              <w:rPr>
                <w:rFonts w:asciiTheme="majorBidi" w:hAnsiTheme="majorBidi" w:cstheme="majorBidi" w:hint="cs"/>
                <w:rtl/>
              </w:rPr>
              <w:t xml:space="preserve">האומות </w:t>
            </w:r>
            <w:r w:rsidRPr="006A0FFC">
              <w:rPr>
                <w:rFonts w:asciiTheme="majorBidi" w:hAnsiTheme="majorBidi" w:cstheme="majorBidi"/>
                <w:rtl/>
              </w:rPr>
              <w:t>לסירוגין</w:t>
            </w:r>
          </w:p>
        </w:tc>
        <w:tc>
          <w:tcPr>
            <w:tcW w:w="1208" w:type="dxa"/>
          </w:tcPr>
          <w:p w14:paraId="260A9C47" w14:textId="38DA527D" w:rsidR="00851111" w:rsidRPr="006A0FFC" w:rsidRDefault="00851111" w:rsidP="00CE2FC1">
            <w:pPr>
              <w:rPr>
                <w:rFonts w:asciiTheme="majorBidi" w:hAnsiTheme="majorBidi" w:cstheme="majorBidi"/>
                <w:rtl/>
              </w:rPr>
            </w:pPr>
            <w:r w:rsidRPr="006A0FFC">
              <w:rPr>
                <w:rFonts w:asciiTheme="majorBidi" w:hAnsiTheme="majorBidi" w:cstheme="majorBidi" w:hint="cs"/>
                <w:rtl/>
              </w:rPr>
              <w:t xml:space="preserve">מעבר </w:t>
            </w:r>
            <w:proofErr w:type="spellStart"/>
            <w:r w:rsidRPr="006A0FFC">
              <w:rPr>
                <w:rFonts w:asciiTheme="majorBidi" w:hAnsiTheme="majorBidi" w:cstheme="majorBidi" w:hint="cs"/>
                <w:rtl/>
              </w:rPr>
              <w:t>מגרוי</w:t>
            </w:r>
            <w:proofErr w:type="spellEnd"/>
            <w:r w:rsidRPr="006A0FFC">
              <w:rPr>
                <w:rFonts w:asciiTheme="majorBidi" w:hAnsiTheme="majorBidi" w:cstheme="majorBidi" w:hint="cs"/>
                <w:rtl/>
              </w:rPr>
              <w:t xml:space="preserve"> </w:t>
            </w:r>
            <w:proofErr w:type="spellStart"/>
            <w:r w:rsidRPr="006A0FFC">
              <w:rPr>
                <w:rFonts w:asciiTheme="majorBidi" w:hAnsiTheme="majorBidi" w:cstheme="majorBidi" w:hint="cs"/>
                <w:rtl/>
              </w:rPr>
              <w:t>לגרוי</w:t>
            </w:r>
            <w:proofErr w:type="spellEnd"/>
          </w:p>
        </w:tc>
        <w:tc>
          <w:tcPr>
            <w:tcW w:w="1212" w:type="dxa"/>
          </w:tcPr>
          <w:p w14:paraId="319AE008" w14:textId="77777777" w:rsidR="00851111" w:rsidRPr="006A0FFC" w:rsidRDefault="00851111" w:rsidP="00CE2FC1">
            <w:pPr>
              <w:rPr>
                <w:rFonts w:asciiTheme="majorBidi" w:hAnsiTheme="majorBidi" w:cstheme="majorBidi"/>
                <w:rtl/>
              </w:rPr>
            </w:pPr>
            <w:r w:rsidRPr="006A0FFC">
              <w:rPr>
                <w:rFonts w:asciiTheme="majorBidi" w:hAnsiTheme="majorBidi" w:cstheme="majorBidi" w:hint="cs"/>
                <w:rtl/>
              </w:rPr>
              <w:t>קטרוג לסירוגין</w:t>
            </w:r>
          </w:p>
          <w:p w14:paraId="47E7C147" w14:textId="137DB083" w:rsidR="00851111" w:rsidRPr="006A0FFC" w:rsidRDefault="00851111" w:rsidP="00CE2FC1">
            <w:pPr>
              <w:rPr>
                <w:rFonts w:asciiTheme="majorBidi" w:hAnsiTheme="majorBidi" w:cstheme="majorBidi"/>
                <w:rtl/>
              </w:rPr>
            </w:pPr>
            <w:r w:rsidRPr="006A0FFC">
              <w:rPr>
                <w:rFonts w:asciiTheme="majorBidi" w:hAnsiTheme="majorBidi" w:cstheme="majorBidi" w:hint="cs"/>
                <w:rtl/>
              </w:rPr>
              <w:t xml:space="preserve">2. הכרעה מתחלפת בין </w:t>
            </w:r>
            <w:proofErr w:type="spellStart"/>
            <w:r w:rsidRPr="006A0FFC">
              <w:rPr>
                <w:rFonts w:asciiTheme="majorBidi" w:hAnsiTheme="majorBidi" w:cstheme="majorBidi" w:hint="cs"/>
                <w:rtl/>
              </w:rPr>
              <w:t>נצים</w:t>
            </w:r>
            <w:proofErr w:type="spellEnd"/>
          </w:p>
        </w:tc>
        <w:tc>
          <w:tcPr>
            <w:tcW w:w="974" w:type="dxa"/>
          </w:tcPr>
          <w:p w14:paraId="69BB2AD7" w14:textId="0A8C0191" w:rsidR="00851111" w:rsidRPr="006A0FFC" w:rsidRDefault="00851111" w:rsidP="00CE2FC1">
            <w:pPr>
              <w:rPr>
                <w:rFonts w:asciiTheme="majorBidi" w:hAnsiTheme="majorBidi" w:cstheme="majorBidi"/>
                <w:rtl/>
              </w:rPr>
            </w:pPr>
            <w:r w:rsidRPr="006A0FFC">
              <w:rPr>
                <w:rFonts w:asciiTheme="majorBidi" w:hAnsiTheme="majorBidi" w:cstheme="majorBidi" w:hint="cs"/>
                <w:rtl/>
              </w:rPr>
              <w:t>מעלה את הניצוצות שברדיפה נגדו.</w:t>
            </w:r>
          </w:p>
        </w:tc>
        <w:tc>
          <w:tcPr>
            <w:tcW w:w="1283" w:type="dxa"/>
          </w:tcPr>
          <w:p w14:paraId="001A2285" w14:textId="442565B2" w:rsidR="00851111" w:rsidRPr="006A0FFC" w:rsidRDefault="00851111" w:rsidP="00CE2FC1">
            <w:pPr>
              <w:rPr>
                <w:rFonts w:asciiTheme="majorBidi" w:hAnsiTheme="majorBidi" w:cstheme="majorBidi"/>
                <w:rtl/>
              </w:rPr>
            </w:pPr>
            <w:r w:rsidRPr="006A0FFC">
              <w:rPr>
                <w:rFonts w:asciiTheme="majorBidi" w:hAnsiTheme="majorBidi" w:cstheme="majorBidi" w:hint="cs"/>
                <w:rtl/>
              </w:rPr>
              <w:t>השקעות עוברות</w:t>
            </w:r>
          </w:p>
        </w:tc>
        <w:tc>
          <w:tcPr>
            <w:tcW w:w="1785" w:type="dxa"/>
          </w:tcPr>
          <w:p w14:paraId="05AAE9D0" w14:textId="77777777" w:rsidR="00851111" w:rsidRPr="006A0FFC" w:rsidRDefault="00851111" w:rsidP="00CE2FC1">
            <w:pPr>
              <w:rPr>
                <w:rFonts w:asciiTheme="majorBidi" w:hAnsiTheme="majorBidi" w:cstheme="majorBidi"/>
                <w:rtl/>
              </w:rPr>
            </w:pPr>
          </w:p>
        </w:tc>
      </w:tr>
      <w:tr w:rsidR="00851111" w14:paraId="4A9423AB" w14:textId="77777777" w:rsidTr="006A0FFC">
        <w:tc>
          <w:tcPr>
            <w:tcW w:w="1080" w:type="dxa"/>
          </w:tcPr>
          <w:p w14:paraId="55711971" w14:textId="7FB26797"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כוסות היין</w:t>
            </w:r>
          </w:p>
        </w:tc>
        <w:tc>
          <w:tcPr>
            <w:tcW w:w="1335" w:type="dxa"/>
          </w:tcPr>
          <w:p w14:paraId="6EE9ECCC" w14:textId="23100EA6" w:rsidR="00851111" w:rsidRPr="006A0FFC" w:rsidRDefault="00851111" w:rsidP="00CE2FC1">
            <w:pPr>
              <w:rPr>
                <w:rFonts w:asciiTheme="majorBidi" w:hAnsiTheme="majorBidi" w:cstheme="majorBidi"/>
                <w:rtl/>
              </w:rPr>
            </w:pPr>
            <w:r w:rsidRPr="006A0FFC">
              <w:rPr>
                <w:rFonts w:asciiTheme="majorBidi" w:hAnsiTheme="majorBidi" w:cstheme="majorBidi"/>
                <w:rtl/>
              </w:rPr>
              <w:t>פקידה לרעה. כוס תרעלה</w:t>
            </w:r>
          </w:p>
        </w:tc>
        <w:tc>
          <w:tcPr>
            <w:tcW w:w="1208" w:type="dxa"/>
          </w:tcPr>
          <w:p w14:paraId="1F2E4BC4" w14:textId="3C7BFF82" w:rsidR="00851111" w:rsidRPr="006A0FFC" w:rsidRDefault="00851111" w:rsidP="00CE2FC1">
            <w:pPr>
              <w:rPr>
                <w:rFonts w:asciiTheme="majorBidi" w:hAnsiTheme="majorBidi" w:cstheme="majorBidi"/>
                <w:rtl/>
              </w:rPr>
            </w:pPr>
            <w:r w:rsidRPr="006A0FFC">
              <w:rPr>
                <w:rFonts w:asciiTheme="majorBidi" w:hAnsiTheme="majorBidi" w:cstheme="majorBidi" w:hint="cs"/>
                <w:rtl/>
              </w:rPr>
              <w:t>ריגוש חושים וסיפוק אנוכי</w:t>
            </w:r>
            <w:r w:rsidRPr="006A0FFC">
              <w:rPr>
                <w:rStyle w:val="a7"/>
                <w:rFonts w:asciiTheme="majorBidi" w:hAnsiTheme="majorBidi" w:cstheme="majorBidi"/>
                <w:rtl/>
              </w:rPr>
              <w:footnoteReference w:id="38"/>
            </w:r>
          </w:p>
        </w:tc>
        <w:tc>
          <w:tcPr>
            <w:tcW w:w="1212" w:type="dxa"/>
          </w:tcPr>
          <w:p w14:paraId="7DA35F87" w14:textId="298C7905" w:rsidR="00851111" w:rsidRPr="006A0FFC" w:rsidRDefault="00851111" w:rsidP="00CE2FC1">
            <w:pPr>
              <w:rPr>
                <w:rFonts w:asciiTheme="majorBidi" w:hAnsiTheme="majorBidi" w:cstheme="majorBidi"/>
                <w:rtl/>
              </w:rPr>
            </w:pPr>
            <w:r w:rsidRPr="006A0FFC">
              <w:rPr>
                <w:rFonts w:asciiTheme="majorBidi" w:hAnsiTheme="majorBidi" w:cstheme="majorBidi" w:hint="cs"/>
                <w:rtl/>
              </w:rPr>
              <w:t>מכוס יין לכרס האדם</w:t>
            </w:r>
          </w:p>
        </w:tc>
        <w:tc>
          <w:tcPr>
            <w:tcW w:w="974" w:type="dxa"/>
          </w:tcPr>
          <w:p w14:paraId="339076A3" w14:textId="2194508E" w:rsidR="00851111" w:rsidRPr="006A0FFC" w:rsidRDefault="00851111" w:rsidP="00CE2FC1">
            <w:pPr>
              <w:rPr>
                <w:rFonts w:asciiTheme="majorBidi" w:hAnsiTheme="majorBidi" w:cstheme="majorBidi"/>
                <w:rtl/>
              </w:rPr>
            </w:pPr>
            <w:r w:rsidRPr="006A0FFC">
              <w:rPr>
                <w:rFonts w:asciiTheme="majorBidi" w:hAnsiTheme="majorBidi" w:cstheme="majorBidi" w:hint="cs"/>
                <w:rtl/>
              </w:rPr>
              <w:t>תושב"ע ושמחת הלב</w:t>
            </w:r>
          </w:p>
        </w:tc>
        <w:tc>
          <w:tcPr>
            <w:tcW w:w="1283" w:type="dxa"/>
          </w:tcPr>
          <w:p w14:paraId="4E1D6935" w14:textId="4C675764" w:rsidR="00851111" w:rsidRPr="006A0FFC" w:rsidRDefault="00851111" w:rsidP="00CE2FC1">
            <w:pPr>
              <w:rPr>
                <w:rFonts w:asciiTheme="majorBidi" w:hAnsiTheme="majorBidi" w:cstheme="majorBidi"/>
                <w:rtl/>
              </w:rPr>
            </w:pPr>
            <w:r w:rsidRPr="006A0FFC">
              <w:rPr>
                <w:rFonts w:asciiTheme="majorBidi" w:hAnsiTheme="majorBidi" w:cstheme="majorBidi" w:hint="cs"/>
                <w:rtl/>
              </w:rPr>
              <w:t xml:space="preserve">בין קמצנות לבזבוז. </w:t>
            </w:r>
            <w:r w:rsidRPr="006A0FFC">
              <w:rPr>
                <w:rFonts w:ascii="David" w:hAnsi="David" w:cs="David"/>
                <w:rtl/>
              </w:rPr>
              <w:t>"עסקיו פי שניים מצרכיו"</w:t>
            </w:r>
          </w:p>
        </w:tc>
        <w:tc>
          <w:tcPr>
            <w:tcW w:w="1785" w:type="dxa"/>
          </w:tcPr>
          <w:p w14:paraId="5959E946" w14:textId="6C963047" w:rsidR="00851111" w:rsidRPr="006A0FFC" w:rsidRDefault="00851111" w:rsidP="00CE2FC1">
            <w:pPr>
              <w:rPr>
                <w:rFonts w:asciiTheme="majorBidi" w:hAnsiTheme="majorBidi" w:cstheme="majorBidi"/>
                <w:rtl/>
              </w:rPr>
            </w:pPr>
            <w:r w:rsidRPr="006A0FFC">
              <w:rPr>
                <w:rFonts w:asciiTheme="majorBidi" w:hAnsiTheme="majorBidi" w:cstheme="majorBidi" w:hint="cs"/>
                <w:rtl/>
              </w:rPr>
              <w:t>יצר עריות ויצר ע"ז</w:t>
            </w:r>
          </w:p>
        </w:tc>
      </w:tr>
      <w:tr w:rsidR="00851111" w14:paraId="65D035F2" w14:textId="77777777" w:rsidTr="006A0FFC">
        <w:tc>
          <w:tcPr>
            <w:tcW w:w="1080" w:type="dxa"/>
          </w:tcPr>
          <w:p w14:paraId="317D2122" w14:textId="4D50E453"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לא נטפו</w:t>
            </w:r>
          </w:p>
        </w:tc>
        <w:tc>
          <w:tcPr>
            <w:tcW w:w="1335" w:type="dxa"/>
          </w:tcPr>
          <w:p w14:paraId="286CE920" w14:textId="4C602153" w:rsidR="00851111" w:rsidRPr="006A0FFC" w:rsidRDefault="00851111" w:rsidP="00CE2FC1">
            <w:pPr>
              <w:rPr>
                <w:rFonts w:asciiTheme="majorBidi" w:hAnsiTheme="majorBidi" w:cstheme="majorBidi"/>
                <w:rtl/>
              </w:rPr>
            </w:pPr>
            <w:r w:rsidRPr="006A0FFC">
              <w:rPr>
                <w:rFonts w:asciiTheme="majorBidi" w:hAnsiTheme="majorBidi" w:cstheme="majorBidi"/>
                <w:rtl/>
              </w:rPr>
              <w:t xml:space="preserve">לא </w:t>
            </w:r>
            <w:proofErr w:type="spellStart"/>
            <w:r w:rsidRPr="006A0FFC">
              <w:rPr>
                <w:rFonts w:asciiTheme="majorBidi" w:hAnsiTheme="majorBidi" w:cstheme="majorBidi"/>
                <w:rtl/>
              </w:rPr>
              <w:t>ישאר</w:t>
            </w:r>
            <w:proofErr w:type="spellEnd"/>
            <w:r w:rsidRPr="006A0FFC">
              <w:rPr>
                <w:rFonts w:asciiTheme="majorBidi" w:hAnsiTheme="majorBidi" w:cstheme="majorBidi"/>
                <w:rtl/>
              </w:rPr>
              <w:t xml:space="preserve"> מהן דבר</w:t>
            </w:r>
          </w:p>
        </w:tc>
        <w:tc>
          <w:tcPr>
            <w:tcW w:w="1208" w:type="dxa"/>
          </w:tcPr>
          <w:p w14:paraId="753826F2" w14:textId="429B7FD9" w:rsidR="00851111" w:rsidRPr="006A0FFC" w:rsidRDefault="00851111" w:rsidP="00CE2FC1">
            <w:pPr>
              <w:rPr>
                <w:rFonts w:ascii="David" w:hAnsi="David" w:cs="David"/>
                <w:rtl/>
              </w:rPr>
            </w:pPr>
            <w:r w:rsidRPr="006A0FFC">
              <w:rPr>
                <w:rFonts w:asciiTheme="majorBidi" w:hAnsiTheme="majorBidi" w:cstheme="majorBidi" w:hint="cs"/>
                <w:rtl/>
              </w:rPr>
              <w:t>ללא נקיפות מצפון.</w:t>
            </w:r>
            <w:r w:rsidR="006A0FFC" w:rsidRPr="006A0FFC">
              <w:rPr>
                <w:rFonts w:asciiTheme="majorBidi" w:hAnsiTheme="majorBidi" w:cstheme="majorBidi" w:hint="cs"/>
                <w:rtl/>
              </w:rPr>
              <w:t xml:space="preserve"> </w:t>
            </w:r>
            <w:r w:rsidR="006A0FFC" w:rsidRPr="006A0FFC">
              <w:rPr>
                <w:rFonts w:ascii="David" w:hAnsi="David" w:cs="David" w:hint="cs"/>
                <w:rtl/>
              </w:rPr>
              <w:t xml:space="preserve">"התאווה והמתעורר </w:t>
            </w:r>
            <w:proofErr w:type="spellStart"/>
            <w:r w:rsidR="006A0FFC" w:rsidRPr="006A0FFC">
              <w:rPr>
                <w:rFonts w:ascii="David" w:hAnsi="David" w:cs="David" w:hint="cs"/>
                <w:rtl/>
              </w:rPr>
              <w:t>מסייעין</w:t>
            </w:r>
            <w:proofErr w:type="spellEnd"/>
            <w:r w:rsidR="006A0FFC" w:rsidRPr="006A0FFC">
              <w:rPr>
                <w:rFonts w:ascii="David" w:hAnsi="David" w:cs="David" w:hint="cs"/>
                <w:rtl/>
              </w:rPr>
              <w:t xml:space="preserve"> זו לזו</w:t>
            </w:r>
            <w:r w:rsidR="006A0FFC" w:rsidRPr="006A0FFC">
              <w:rPr>
                <w:rStyle w:val="a7"/>
                <w:rFonts w:ascii="David" w:hAnsi="David" w:cs="David"/>
                <w:rtl/>
              </w:rPr>
              <w:footnoteReference w:id="39"/>
            </w:r>
            <w:r w:rsidR="006A0FFC" w:rsidRPr="006A0FFC">
              <w:rPr>
                <w:rFonts w:ascii="David" w:hAnsi="David" w:cs="David" w:hint="cs"/>
                <w:rtl/>
              </w:rPr>
              <w:t>".</w:t>
            </w:r>
          </w:p>
        </w:tc>
        <w:tc>
          <w:tcPr>
            <w:tcW w:w="1212" w:type="dxa"/>
          </w:tcPr>
          <w:p w14:paraId="07817227" w14:textId="262A31DF" w:rsidR="00851111" w:rsidRPr="006A0FFC" w:rsidRDefault="00851111" w:rsidP="00CE2FC1">
            <w:pPr>
              <w:rPr>
                <w:rFonts w:asciiTheme="majorBidi" w:hAnsiTheme="majorBidi" w:cstheme="majorBidi"/>
                <w:rtl/>
              </w:rPr>
            </w:pPr>
            <w:r w:rsidRPr="006A0FFC">
              <w:rPr>
                <w:rFonts w:asciiTheme="majorBidi" w:hAnsiTheme="majorBidi" w:cstheme="majorBidi" w:hint="cs"/>
                <w:rtl/>
              </w:rPr>
              <w:t>2. אין לפרש העני דבר</w:t>
            </w:r>
          </w:p>
        </w:tc>
        <w:tc>
          <w:tcPr>
            <w:tcW w:w="974" w:type="dxa"/>
          </w:tcPr>
          <w:p w14:paraId="2DF358A8" w14:textId="78142817" w:rsidR="00851111" w:rsidRPr="006A0FFC" w:rsidRDefault="00851111" w:rsidP="00CE2FC1">
            <w:pPr>
              <w:rPr>
                <w:rFonts w:asciiTheme="majorBidi" w:hAnsiTheme="majorBidi" w:cstheme="majorBidi"/>
                <w:rtl/>
              </w:rPr>
            </w:pPr>
            <w:r w:rsidRPr="006A0FFC">
              <w:rPr>
                <w:rFonts w:asciiTheme="majorBidi" w:hAnsiTheme="majorBidi" w:cstheme="majorBidi" w:hint="cs"/>
                <w:rtl/>
              </w:rPr>
              <w:t>החכמה מחברת הכול, אף דברים כנגד הצדיק</w:t>
            </w:r>
          </w:p>
        </w:tc>
        <w:tc>
          <w:tcPr>
            <w:tcW w:w="1283" w:type="dxa"/>
          </w:tcPr>
          <w:p w14:paraId="063B0635" w14:textId="482426DA" w:rsidR="00851111" w:rsidRPr="006A0FFC" w:rsidRDefault="00851111" w:rsidP="00CE2FC1">
            <w:pPr>
              <w:rPr>
                <w:rFonts w:asciiTheme="majorBidi" w:hAnsiTheme="majorBidi" w:cstheme="majorBidi"/>
                <w:rtl/>
              </w:rPr>
            </w:pPr>
            <w:r w:rsidRPr="006A0FFC">
              <w:rPr>
                <w:rFonts w:asciiTheme="majorBidi" w:hAnsiTheme="majorBidi" w:cstheme="majorBidi" w:hint="cs"/>
                <w:rtl/>
              </w:rPr>
              <w:t>כלום לעניים</w:t>
            </w:r>
          </w:p>
        </w:tc>
        <w:tc>
          <w:tcPr>
            <w:tcW w:w="1785" w:type="dxa"/>
          </w:tcPr>
          <w:p w14:paraId="2169CF23" w14:textId="2FDACBBA" w:rsidR="00851111" w:rsidRPr="006A0FFC" w:rsidRDefault="00851111" w:rsidP="00CE2FC1">
            <w:pPr>
              <w:rPr>
                <w:rFonts w:asciiTheme="majorBidi" w:hAnsiTheme="majorBidi" w:cstheme="majorBidi"/>
                <w:rtl/>
              </w:rPr>
            </w:pPr>
            <w:r w:rsidRPr="006A0FFC">
              <w:rPr>
                <w:rFonts w:asciiTheme="majorBidi" w:hAnsiTheme="majorBidi" w:cstheme="majorBidi" w:hint="cs"/>
                <w:rtl/>
              </w:rPr>
              <w:t xml:space="preserve">אולי </w:t>
            </w:r>
            <w:proofErr w:type="spellStart"/>
            <w:r w:rsidRPr="006A0FFC">
              <w:rPr>
                <w:rFonts w:asciiTheme="majorBidi" w:hAnsiTheme="majorBidi" w:cstheme="majorBidi" w:hint="cs"/>
                <w:rtl/>
              </w:rPr>
              <w:t>שישארו</w:t>
            </w:r>
            <w:proofErr w:type="spellEnd"/>
            <w:r w:rsidRPr="006A0FFC">
              <w:rPr>
                <w:rFonts w:asciiTheme="majorBidi" w:hAnsiTheme="majorBidi" w:cstheme="majorBidi" w:hint="cs"/>
                <w:rtl/>
              </w:rPr>
              <w:t xml:space="preserve"> מעט</w:t>
            </w:r>
            <w:r w:rsidR="006A0FFC">
              <w:rPr>
                <w:rFonts w:asciiTheme="majorBidi" w:hAnsiTheme="majorBidi" w:cstheme="majorBidi" w:hint="cs"/>
                <w:rtl/>
              </w:rPr>
              <w:t>,</w:t>
            </w:r>
            <w:r w:rsidRPr="006A0FFC">
              <w:rPr>
                <w:rFonts w:asciiTheme="majorBidi" w:hAnsiTheme="majorBidi" w:cstheme="majorBidi" w:hint="cs"/>
                <w:rtl/>
              </w:rPr>
              <w:t xml:space="preserve"> כי העולם זקוק להם.</w:t>
            </w:r>
          </w:p>
        </w:tc>
      </w:tr>
      <w:tr w:rsidR="00851111" w14:paraId="4AC464E3" w14:textId="77777777" w:rsidTr="006A0FFC">
        <w:tc>
          <w:tcPr>
            <w:tcW w:w="1080" w:type="dxa"/>
          </w:tcPr>
          <w:p w14:paraId="70648609" w14:textId="109D8A46"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יעלו שמים</w:t>
            </w:r>
          </w:p>
        </w:tc>
        <w:tc>
          <w:tcPr>
            <w:tcW w:w="1335" w:type="dxa"/>
          </w:tcPr>
          <w:p w14:paraId="5B76FCE8" w14:textId="3821FD12" w:rsidR="00851111" w:rsidRPr="006A0FFC" w:rsidRDefault="00851111" w:rsidP="00CE2FC1">
            <w:pPr>
              <w:rPr>
                <w:rFonts w:asciiTheme="majorBidi" w:hAnsiTheme="majorBidi" w:cstheme="majorBidi"/>
                <w:rtl/>
              </w:rPr>
            </w:pPr>
            <w:r w:rsidRPr="006A0FFC">
              <w:rPr>
                <w:rFonts w:asciiTheme="majorBidi" w:hAnsiTheme="majorBidi" w:cstheme="majorBidi"/>
                <w:rtl/>
              </w:rPr>
              <w:t>אחרית הימים</w:t>
            </w:r>
          </w:p>
        </w:tc>
        <w:tc>
          <w:tcPr>
            <w:tcW w:w="1208" w:type="dxa"/>
            <w:vMerge w:val="restart"/>
          </w:tcPr>
          <w:p w14:paraId="7ED13103" w14:textId="4DA3B6AC" w:rsidR="00851111" w:rsidRPr="006A0FFC" w:rsidRDefault="00851111" w:rsidP="00CE2FC1">
            <w:pPr>
              <w:rPr>
                <w:rFonts w:asciiTheme="majorBidi" w:hAnsiTheme="majorBidi" w:cstheme="majorBidi"/>
                <w:rtl/>
              </w:rPr>
            </w:pPr>
            <w:r w:rsidRPr="006A0FFC">
              <w:rPr>
                <w:rFonts w:asciiTheme="majorBidi" w:hAnsiTheme="majorBidi" w:cstheme="majorBidi" w:hint="cs"/>
                <w:rtl/>
              </w:rPr>
              <w:t>יום המוות</w:t>
            </w:r>
          </w:p>
        </w:tc>
        <w:tc>
          <w:tcPr>
            <w:tcW w:w="1212" w:type="dxa"/>
          </w:tcPr>
          <w:p w14:paraId="366FFFAE" w14:textId="11BB5546" w:rsidR="00851111" w:rsidRPr="006A0FFC" w:rsidRDefault="00851111" w:rsidP="00CE2FC1">
            <w:pPr>
              <w:rPr>
                <w:rFonts w:asciiTheme="majorBidi" w:hAnsiTheme="majorBidi" w:cstheme="majorBidi"/>
                <w:rtl/>
              </w:rPr>
            </w:pPr>
            <w:r w:rsidRPr="006A0FFC">
              <w:rPr>
                <w:rFonts w:asciiTheme="majorBidi" w:hAnsiTheme="majorBidi" w:cstheme="majorBidi" w:hint="cs"/>
                <w:rtl/>
              </w:rPr>
              <w:t>ימים נוראים</w:t>
            </w:r>
          </w:p>
        </w:tc>
        <w:tc>
          <w:tcPr>
            <w:tcW w:w="974" w:type="dxa"/>
          </w:tcPr>
          <w:p w14:paraId="7D8669BD" w14:textId="08EF5B2E" w:rsidR="00851111" w:rsidRPr="006A0FFC" w:rsidRDefault="00851111" w:rsidP="00CE2FC1">
            <w:pPr>
              <w:rPr>
                <w:rFonts w:asciiTheme="majorBidi" w:hAnsiTheme="majorBidi" w:cstheme="majorBidi"/>
                <w:rtl/>
              </w:rPr>
            </w:pPr>
            <w:r w:rsidRPr="006A0FFC">
              <w:rPr>
                <w:rFonts w:asciiTheme="majorBidi" w:hAnsiTheme="majorBidi" w:cstheme="majorBidi" w:hint="cs"/>
                <w:rtl/>
              </w:rPr>
              <w:t>איחוד עולמות</w:t>
            </w:r>
          </w:p>
        </w:tc>
        <w:tc>
          <w:tcPr>
            <w:tcW w:w="1283" w:type="dxa"/>
          </w:tcPr>
          <w:p w14:paraId="3A522D09" w14:textId="6B9CE83D" w:rsidR="00851111" w:rsidRPr="006A0FFC" w:rsidRDefault="00851111" w:rsidP="00CE2FC1">
            <w:pPr>
              <w:rPr>
                <w:rFonts w:asciiTheme="majorBidi" w:hAnsiTheme="majorBidi" w:cstheme="majorBidi"/>
                <w:rtl/>
              </w:rPr>
            </w:pPr>
            <w:r w:rsidRPr="006A0FFC">
              <w:rPr>
                <w:rFonts w:asciiTheme="majorBidi" w:hAnsiTheme="majorBidi" w:cstheme="majorBidi" w:hint="cs"/>
                <w:rtl/>
              </w:rPr>
              <w:t>יום המוות</w:t>
            </w:r>
          </w:p>
        </w:tc>
        <w:tc>
          <w:tcPr>
            <w:tcW w:w="1785" w:type="dxa"/>
          </w:tcPr>
          <w:p w14:paraId="7D96904D" w14:textId="77777777" w:rsidR="00851111" w:rsidRPr="006A0FFC" w:rsidRDefault="00851111" w:rsidP="00CE2FC1">
            <w:pPr>
              <w:rPr>
                <w:rFonts w:asciiTheme="majorBidi" w:hAnsiTheme="majorBidi" w:cstheme="majorBidi"/>
                <w:rtl/>
              </w:rPr>
            </w:pPr>
          </w:p>
        </w:tc>
      </w:tr>
      <w:tr w:rsidR="00851111" w14:paraId="19E21D13" w14:textId="77777777" w:rsidTr="006A0FFC">
        <w:tc>
          <w:tcPr>
            <w:tcW w:w="1080" w:type="dxa"/>
          </w:tcPr>
          <w:p w14:paraId="26D52378" w14:textId="5F7EE951" w:rsidR="00851111" w:rsidRPr="00CE2FC1" w:rsidRDefault="00851111" w:rsidP="00CE2FC1">
            <w:pPr>
              <w:rPr>
                <w:rFonts w:asciiTheme="majorBidi" w:hAnsiTheme="majorBidi" w:cstheme="majorBidi"/>
                <w:sz w:val="24"/>
                <w:szCs w:val="24"/>
                <w:rtl/>
              </w:rPr>
            </w:pPr>
            <w:r w:rsidRPr="00CE2FC1">
              <w:rPr>
                <w:rFonts w:asciiTheme="majorBidi" w:hAnsiTheme="majorBidi" w:cstheme="majorBidi"/>
                <w:sz w:val="24"/>
                <w:szCs w:val="24"/>
                <w:rtl/>
              </w:rPr>
              <w:t>תהרגהו המלכות</w:t>
            </w:r>
          </w:p>
        </w:tc>
        <w:tc>
          <w:tcPr>
            <w:tcW w:w="1335" w:type="dxa"/>
          </w:tcPr>
          <w:p w14:paraId="59BE84CA" w14:textId="1991CF0E" w:rsidR="00851111" w:rsidRPr="006A0FFC" w:rsidRDefault="00851111" w:rsidP="00CE2FC1">
            <w:pPr>
              <w:rPr>
                <w:rFonts w:asciiTheme="majorBidi" w:hAnsiTheme="majorBidi" w:cstheme="majorBidi"/>
                <w:rtl/>
              </w:rPr>
            </w:pPr>
            <w:r w:rsidRPr="006A0FFC">
              <w:rPr>
                <w:rFonts w:asciiTheme="majorBidi" w:hAnsiTheme="majorBidi" w:cstheme="majorBidi"/>
                <w:rtl/>
              </w:rPr>
              <w:t>שחיטת יצר הרע</w:t>
            </w:r>
          </w:p>
        </w:tc>
        <w:tc>
          <w:tcPr>
            <w:tcW w:w="1208" w:type="dxa"/>
            <w:vMerge/>
          </w:tcPr>
          <w:p w14:paraId="7CF91D2F" w14:textId="77777777" w:rsidR="00851111" w:rsidRPr="006A0FFC" w:rsidRDefault="00851111" w:rsidP="00CE2FC1">
            <w:pPr>
              <w:rPr>
                <w:rFonts w:asciiTheme="majorBidi" w:hAnsiTheme="majorBidi" w:cstheme="majorBidi"/>
                <w:rtl/>
              </w:rPr>
            </w:pPr>
          </w:p>
        </w:tc>
        <w:tc>
          <w:tcPr>
            <w:tcW w:w="1212" w:type="dxa"/>
          </w:tcPr>
          <w:p w14:paraId="6EFD4419" w14:textId="2B85B31D" w:rsidR="00851111" w:rsidRPr="006A0FFC" w:rsidRDefault="00851111" w:rsidP="00CE2FC1">
            <w:pPr>
              <w:rPr>
                <w:rFonts w:asciiTheme="majorBidi" w:hAnsiTheme="majorBidi" w:cstheme="majorBidi"/>
                <w:rtl/>
              </w:rPr>
            </w:pPr>
            <w:r w:rsidRPr="006A0FFC">
              <w:rPr>
                <w:rFonts w:asciiTheme="majorBidi" w:hAnsiTheme="majorBidi" w:cstheme="majorBidi" w:hint="cs"/>
                <w:rtl/>
              </w:rPr>
              <w:t xml:space="preserve">הן את </w:t>
            </w:r>
            <w:proofErr w:type="spellStart"/>
            <w:r w:rsidRPr="006A0FFC">
              <w:rPr>
                <w:rFonts w:asciiTheme="majorBidi" w:hAnsiTheme="majorBidi" w:cstheme="majorBidi" w:hint="cs"/>
                <w:rtl/>
              </w:rPr>
              <w:t>הורמין</w:t>
            </w:r>
            <w:proofErr w:type="spellEnd"/>
            <w:r w:rsidRPr="006A0FFC">
              <w:rPr>
                <w:rFonts w:asciiTheme="majorBidi" w:hAnsiTheme="majorBidi" w:cstheme="majorBidi" w:hint="cs"/>
                <w:rtl/>
              </w:rPr>
              <w:t xml:space="preserve"> והן את האדם</w:t>
            </w:r>
          </w:p>
        </w:tc>
        <w:tc>
          <w:tcPr>
            <w:tcW w:w="974" w:type="dxa"/>
          </w:tcPr>
          <w:p w14:paraId="3922D0CC" w14:textId="3740ECF6" w:rsidR="00851111" w:rsidRPr="006A0FFC" w:rsidRDefault="00851111" w:rsidP="00CE2FC1">
            <w:pPr>
              <w:rPr>
                <w:rFonts w:asciiTheme="majorBidi" w:hAnsiTheme="majorBidi" w:cstheme="majorBidi"/>
                <w:rtl/>
              </w:rPr>
            </w:pPr>
            <w:r w:rsidRPr="006A0FFC">
              <w:rPr>
                <w:rFonts w:asciiTheme="majorBidi" w:hAnsiTheme="majorBidi" w:cstheme="majorBidi" w:hint="cs"/>
                <w:rtl/>
              </w:rPr>
              <w:t>כי פסקה חיותו והועלו ניצוצותיו</w:t>
            </w:r>
          </w:p>
        </w:tc>
        <w:tc>
          <w:tcPr>
            <w:tcW w:w="1283" w:type="dxa"/>
          </w:tcPr>
          <w:p w14:paraId="7BE1922D" w14:textId="289361FC" w:rsidR="00851111" w:rsidRPr="006A0FFC" w:rsidRDefault="00851111" w:rsidP="00CE2FC1">
            <w:pPr>
              <w:rPr>
                <w:rFonts w:asciiTheme="majorBidi" w:hAnsiTheme="majorBidi" w:cstheme="majorBidi"/>
                <w:rtl/>
              </w:rPr>
            </w:pPr>
            <w:r w:rsidRPr="006A0FFC">
              <w:rPr>
                <w:rFonts w:asciiTheme="majorBidi" w:hAnsiTheme="majorBidi" w:cstheme="majorBidi" w:hint="cs"/>
                <w:rtl/>
              </w:rPr>
              <w:t>כי לא נתן צדקה.</w:t>
            </w:r>
          </w:p>
        </w:tc>
        <w:tc>
          <w:tcPr>
            <w:tcW w:w="1785" w:type="dxa"/>
          </w:tcPr>
          <w:p w14:paraId="17B1BD2A" w14:textId="10FE70B5" w:rsidR="00851111" w:rsidRPr="006A0FFC" w:rsidRDefault="00851111" w:rsidP="00CE2FC1">
            <w:pPr>
              <w:rPr>
                <w:rFonts w:asciiTheme="majorBidi" w:hAnsiTheme="majorBidi" w:cstheme="majorBidi"/>
                <w:rtl/>
              </w:rPr>
            </w:pPr>
            <w:r w:rsidRPr="006A0FFC">
              <w:rPr>
                <w:rFonts w:asciiTheme="majorBidi" w:hAnsiTheme="majorBidi" w:cstheme="majorBidi" w:hint="cs"/>
                <w:rtl/>
              </w:rPr>
              <w:t>מלכי-רבנן, שבטלו היצר</w:t>
            </w:r>
          </w:p>
        </w:tc>
      </w:tr>
    </w:tbl>
    <w:p w14:paraId="74A61AF6" w14:textId="461A997C" w:rsidR="007D47E7" w:rsidRPr="00B65C43" w:rsidRDefault="007D47E7" w:rsidP="002E1981">
      <w:pPr>
        <w:spacing w:after="0" w:line="360" w:lineRule="auto"/>
        <w:rPr>
          <w:rFonts w:asciiTheme="majorBidi" w:hAnsiTheme="majorBidi" w:cstheme="majorBidi"/>
          <w:color w:val="FF0000"/>
          <w:sz w:val="24"/>
          <w:szCs w:val="24"/>
        </w:rPr>
      </w:pPr>
    </w:p>
    <w:sectPr w:rsidR="007D47E7" w:rsidRPr="00B65C43"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21CE" w14:textId="77777777" w:rsidR="00234FD8" w:rsidRDefault="00234FD8" w:rsidP="0012797E">
      <w:pPr>
        <w:spacing w:after="0" w:line="240" w:lineRule="auto"/>
      </w:pPr>
      <w:r>
        <w:separator/>
      </w:r>
    </w:p>
  </w:endnote>
  <w:endnote w:type="continuationSeparator" w:id="0">
    <w:p w14:paraId="19C6D67C" w14:textId="77777777" w:rsidR="00234FD8" w:rsidRDefault="00234FD8" w:rsidP="0012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2357" w14:textId="77777777" w:rsidR="00234FD8" w:rsidRDefault="00234FD8" w:rsidP="0012797E">
      <w:pPr>
        <w:spacing w:after="0" w:line="240" w:lineRule="auto"/>
      </w:pPr>
      <w:r>
        <w:separator/>
      </w:r>
    </w:p>
  </w:footnote>
  <w:footnote w:type="continuationSeparator" w:id="0">
    <w:p w14:paraId="6EEAB7EB" w14:textId="77777777" w:rsidR="00234FD8" w:rsidRDefault="00234FD8" w:rsidP="0012797E">
      <w:pPr>
        <w:spacing w:after="0" w:line="240" w:lineRule="auto"/>
      </w:pPr>
      <w:r>
        <w:continuationSeparator/>
      </w:r>
    </w:p>
  </w:footnote>
  <w:footnote w:id="1">
    <w:p w14:paraId="45580038" w14:textId="4D5A6003" w:rsidR="006A7393" w:rsidRPr="002E1981" w:rsidRDefault="006A7393" w:rsidP="002E1981">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מסכת סנהדרין דף לט עמוד א.</w:t>
      </w:r>
    </w:p>
  </w:footnote>
  <w:footnote w:id="2">
    <w:p w14:paraId="4937B357" w14:textId="2E9E410B" w:rsidR="00C43F7C" w:rsidRPr="00C43F7C" w:rsidRDefault="00C43F7C" w:rsidP="00C43F7C">
      <w:pPr>
        <w:spacing w:after="0" w:line="360" w:lineRule="auto"/>
        <w:rPr>
          <w:rFonts w:asciiTheme="majorBidi" w:hAnsiTheme="majorBidi" w:cstheme="majorBidi" w:hint="cs"/>
          <w:sz w:val="20"/>
          <w:szCs w:val="20"/>
          <w:rtl/>
        </w:rPr>
      </w:pPr>
      <w:r w:rsidRPr="00C43F7C">
        <w:rPr>
          <w:rStyle w:val="a7"/>
          <w:sz w:val="20"/>
          <w:szCs w:val="20"/>
        </w:rPr>
        <w:footnoteRef/>
      </w:r>
      <w:r w:rsidRPr="00C43F7C">
        <w:rPr>
          <w:sz w:val="20"/>
          <w:szCs w:val="20"/>
          <w:rtl/>
        </w:rPr>
        <w:t xml:space="preserve"> </w:t>
      </w:r>
      <w:r w:rsidRPr="00C43F7C">
        <w:rPr>
          <w:rFonts w:asciiTheme="majorBidi" w:hAnsiTheme="majorBidi" w:cs="Times New Roman"/>
          <w:sz w:val="20"/>
          <w:szCs w:val="20"/>
          <w:rtl/>
        </w:rPr>
        <w:t xml:space="preserve">חברותא </w:t>
      </w:r>
      <w:r w:rsidRPr="00C43F7C">
        <w:rPr>
          <w:rFonts w:asciiTheme="majorBidi" w:hAnsiTheme="majorBidi" w:cs="Times New Roman" w:hint="cs"/>
          <w:sz w:val="20"/>
          <w:szCs w:val="20"/>
          <w:rtl/>
        </w:rPr>
        <w:t xml:space="preserve"> </w:t>
      </w:r>
      <w:r w:rsidRPr="00C43F7C">
        <w:rPr>
          <w:rFonts w:asciiTheme="majorBidi" w:hAnsiTheme="majorBidi" w:cs="Times New Roman"/>
          <w:sz w:val="20"/>
          <w:szCs w:val="20"/>
          <w:rtl/>
        </w:rPr>
        <w:t xml:space="preserve">דף </w:t>
      </w:r>
      <w:proofErr w:type="spellStart"/>
      <w:r w:rsidRPr="00C43F7C">
        <w:rPr>
          <w:rFonts w:asciiTheme="majorBidi" w:hAnsiTheme="majorBidi" w:cs="Times New Roman"/>
          <w:sz w:val="20"/>
          <w:szCs w:val="20"/>
          <w:rtl/>
        </w:rPr>
        <w:t>עג</w:t>
      </w:r>
      <w:proofErr w:type="spellEnd"/>
      <w:r w:rsidRPr="00C43F7C">
        <w:rPr>
          <w:rFonts w:asciiTheme="majorBidi" w:hAnsiTheme="majorBidi" w:cs="Times New Roman"/>
          <w:sz w:val="20"/>
          <w:szCs w:val="20"/>
          <w:rtl/>
        </w:rPr>
        <w:t xml:space="preserve"> עמוד ב הערה </w:t>
      </w:r>
      <w:r w:rsidRPr="00C43F7C">
        <w:rPr>
          <w:rFonts w:asciiTheme="majorBidi" w:hAnsiTheme="majorBidi" w:cs="Times New Roman" w:hint="cs"/>
          <w:sz w:val="20"/>
          <w:szCs w:val="20"/>
          <w:rtl/>
        </w:rPr>
        <w:t xml:space="preserve"> </w:t>
      </w:r>
      <w:r w:rsidRPr="00C43F7C">
        <w:rPr>
          <w:rFonts w:asciiTheme="majorBidi" w:hAnsiTheme="majorBidi" w:cs="Times New Roman"/>
          <w:sz w:val="20"/>
          <w:szCs w:val="20"/>
          <w:rtl/>
        </w:rPr>
        <w:t>5</w:t>
      </w:r>
      <w:r w:rsidRPr="00C43F7C">
        <w:rPr>
          <w:rFonts w:asciiTheme="majorBidi" w:hAnsiTheme="majorBidi" w:cstheme="majorBidi" w:hint="cs"/>
          <w:sz w:val="20"/>
          <w:szCs w:val="20"/>
          <w:rtl/>
        </w:rPr>
        <w:t xml:space="preserve"> בשם עיון יעקב.</w:t>
      </w:r>
    </w:p>
  </w:footnote>
  <w:footnote w:id="3">
    <w:p w14:paraId="21B58C4B" w14:textId="39FDFB00" w:rsidR="0012797E" w:rsidRPr="002E1981" w:rsidRDefault="0012797E"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w:t>
      </w:r>
      <w:r w:rsidRPr="002E1981">
        <w:rPr>
          <w:rFonts w:asciiTheme="majorBidi" w:hAnsiTheme="majorBidi" w:cstheme="majorBidi"/>
          <w:rtl/>
        </w:rPr>
        <w:t>ישעיהו לד יד.</w:t>
      </w:r>
    </w:p>
  </w:footnote>
  <w:footnote w:id="4">
    <w:p w14:paraId="5C7E5F94" w14:textId="4E2793BA" w:rsidR="0012797E" w:rsidRPr="002E1981" w:rsidRDefault="0012797E" w:rsidP="002E1981">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מאמרי </w:t>
      </w:r>
      <w:proofErr w:type="spellStart"/>
      <w:r w:rsidRPr="002E1981">
        <w:rPr>
          <w:rFonts w:asciiTheme="majorBidi" w:hAnsiTheme="majorBidi" w:cstheme="majorBidi"/>
          <w:rtl/>
        </w:rPr>
        <w:t>ראי"ה</w:t>
      </w:r>
      <w:proofErr w:type="spellEnd"/>
      <w:r w:rsidRPr="002E1981">
        <w:rPr>
          <w:rFonts w:asciiTheme="majorBidi" w:hAnsiTheme="majorBidi" w:cstheme="majorBidi"/>
          <w:rtl/>
        </w:rPr>
        <w:t>, עמוד 425.</w:t>
      </w:r>
    </w:p>
  </w:footnote>
  <w:footnote w:id="5">
    <w:p w14:paraId="42B6794E" w14:textId="1A0D4537" w:rsidR="002E1981" w:rsidRPr="002E1981" w:rsidRDefault="002E1981" w:rsidP="005951E4">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אות ז.</w:t>
      </w:r>
    </w:p>
  </w:footnote>
  <w:footnote w:id="6">
    <w:p w14:paraId="19DF451B" w14:textId="625492B7" w:rsidR="002E1981" w:rsidRPr="002E1981" w:rsidRDefault="002E1981" w:rsidP="005951E4">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w:t>
      </w:r>
      <w:r w:rsidRPr="002E1981">
        <w:rPr>
          <w:rFonts w:asciiTheme="majorBidi" w:hAnsiTheme="majorBidi" w:cstheme="majorBidi"/>
          <w:rtl/>
        </w:rPr>
        <w:t>בעזרת רבותי גיליתי פירושים רבים שנכתבו כאן, ואיני מתיימר להציע אלא מדגם.</w:t>
      </w:r>
    </w:p>
  </w:footnote>
  <w:footnote w:id="7">
    <w:p w14:paraId="3B26356D" w14:textId="2CB7DF0F" w:rsidR="003D473E" w:rsidRPr="002E1981" w:rsidRDefault="003D473E"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w:t>
      </w:r>
      <w:proofErr w:type="spellStart"/>
      <w:r w:rsidRPr="002E1981">
        <w:rPr>
          <w:rFonts w:asciiTheme="majorBidi" w:hAnsiTheme="majorBidi" w:cstheme="majorBidi"/>
          <w:rtl/>
        </w:rPr>
        <w:t>המהרש"א</w:t>
      </w:r>
      <w:proofErr w:type="spellEnd"/>
      <w:r w:rsidRPr="002E1981">
        <w:rPr>
          <w:rFonts w:asciiTheme="majorBidi" w:hAnsiTheme="majorBidi" w:cstheme="majorBidi"/>
          <w:rtl/>
        </w:rPr>
        <w:t xml:space="preserve"> מרבה לבסס את הפענוח שלו במקורות, על כן נצטט את רוב דבריו.</w:t>
      </w:r>
    </w:p>
  </w:footnote>
  <w:footnote w:id="8">
    <w:p w14:paraId="58CD0F75" w14:textId="1CFFFDB3" w:rsidR="00496AAA" w:rsidRPr="002E1981" w:rsidRDefault="00496AAA" w:rsidP="002E1981">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פירוש על כמה אגדות. עמוד 10 </w:t>
      </w:r>
      <w:proofErr w:type="spellStart"/>
      <w:r w:rsidRPr="002E1981">
        <w:rPr>
          <w:rFonts w:asciiTheme="majorBidi" w:hAnsiTheme="majorBidi" w:cstheme="majorBidi"/>
          <w:rtl/>
        </w:rPr>
        <w:t>בהיברו</w:t>
      </w:r>
      <w:proofErr w:type="spellEnd"/>
      <w:r w:rsidRPr="002E1981">
        <w:rPr>
          <w:rFonts w:asciiTheme="majorBidi" w:hAnsiTheme="majorBidi" w:cstheme="majorBidi"/>
          <w:rtl/>
        </w:rPr>
        <w:t xml:space="preserve"> בוקס. </w:t>
      </w:r>
    </w:p>
  </w:footnote>
  <w:footnote w:id="9">
    <w:p w14:paraId="58A168E7" w14:textId="7B800399" w:rsidR="00B8515A" w:rsidRPr="002E1981" w:rsidRDefault="00B8515A"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דרשתו של רבי יוחנן. דף ז עמוד ב -דף ח עמוד א.</w:t>
      </w:r>
    </w:p>
  </w:footnote>
  <w:footnote w:id="10">
    <w:p w14:paraId="46256AD1" w14:textId="7F938546" w:rsidR="00373953" w:rsidRPr="002E1981" w:rsidRDefault="00373953"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לילית מפתה את הגברים (זוהר ויקרא </w:t>
      </w:r>
      <w:proofErr w:type="spellStart"/>
      <w:r w:rsidRPr="002E1981">
        <w:rPr>
          <w:rFonts w:asciiTheme="majorBidi" w:hAnsiTheme="majorBidi" w:cstheme="majorBidi"/>
          <w:rtl/>
        </w:rPr>
        <w:t>יט</w:t>
      </w:r>
      <w:proofErr w:type="spellEnd"/>
      <w:r w:rsidRPr="002E1981">
        <w:rPr>
          <w:rFonts w:asciiTheme="majorBidi" w:hAnsiTheme="majorBidi" w:cstheme="majorBidi"/>
          <w:rtl/>
        </w:rPr>
        <w:t xml:space="preserve"> , א).</w:t>
      </w:r>
    </w:p>
  </w:footnote>
  <w:footnote w:id="11">
    <w:p w14:paraId="67F6A8B4" w14:textId="14E0FF4B" w:rsidR="00B8515A" w:rsidRPr="002E1981" w:rsidRDefault="00B8515A" w:rsidP="002E1981">
      <w:pPr>
        <w:pStyle w:val="a5"/>
        <w:spacing w:line="360" w:lineRule="auto"/>
        <w:rPr>
          <w:rFonts w:ascii="David" w:hAnsi="David" w:cs="David"/>
        </w:rPr>
      </w:pPr>
      <w:r w:rsidRPr="002E1981">
        <w:rPr>
          <w:rStyle w:val="a7"/>
          <w:rFonts w:ascii="David" w:hAnsi="David" w:cs="David"/>
        </w:rPr>
        <w:footnoteRef/>
      </w:r>
      <w:r w:rsidRPr="002E1981">
        <w:rPr>
          <w:rFonts w:ascii="David" w:hAnsi="David" w:cs="David"/>
          <w:rtl/>
        </w:rPr>
        <w:t xml:space="preserve"> "שהוא </w:t>
      </w:r>
      <w:proofErr w:type="spellStart"/>
      <w:r w:rsidRPr="002E1981">
        <w:rPr>
          <w:rFonts w:ascii="David" w:hAnsi="David" w:cs="David"/>
          <w:rtl/>
        </w:rPr>
        <w:t>מפלגא</w:t>
      </w:r>
      <w:proofErr w:type="spellEnd"/>
      <w:r w:rsidRPr="002E1981">
        <w:rPr>
          <w:rFonts w:ascii="David" w:hAnsi="David" w:cs="David"/>
          <w:rtl/>
        </w:rPr>
        <w:t xml:space="preserve"> ולעילא".</w:t>
      </w:r>
    </w:p>
  </w:footnote>
  <w:footnote w:id="12">
    <w:p w14:paraId="7D8907F3" w14:textId="4622DDAB" w:rsidR="00423201" w:rsidRPr="002E1981" w:rsidRDefault="00423201"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עמוד 27 </w:t>
      </w:r>
      <w:proofErr w:type="spellStart"/>
      <w:r w:rsidRPr="002E1981">
        <w:rPr>
          <w:rFonts w:asciiTheme="majorBidi" w:hAnsiTheme="majorBidi" w:cstheme="majorBidi"/>
          <w:rtl/>
        </w:rPr>
        <w:t>בהיברו</w:t>
      </w:r>
      <w:proofErr w:type="spellEnd"/>
      <w:r w:rsidRPr="002E1981">
        <w:rPr>
          <w:rFonts w:asciiTheme="majorBidi" w:hAnsiTheme="majorBidi" w:cstheme="majorBidi"/>
          <w:rtl/>
        </w:rPr>
        <w:t xml:space="preserve"> בוקס.</w:t>
      </w:r>
    </w:p>
  </w:footnote>
  <w:footnote w:id="13">
    <w:p w14:paraId="283D73BD" w14:textId="77777777" w:rsidR="00423201" w:rsidRPr="002E1981" w:rsidRDefault="00423201" w:rsidP="002E1981">
      <w:pPr>
        <w:spacing w:after="0" w:line="360" w:lineRule="auto"/>
        <w:rPr>
          <w:rFonts w:asciiTheme="majorBidi" w:hAnsiTheme="majorBidi" w:cstheme="majorBidi"/>
          <w:sz w:val="20"/>
          <w:szCs w:val="20"/>
        </w:rPr>
      </w:pPr>
      <w:r w:rsidRPr="002E1981">
        <w:rPr>
          <w:rStyle w:val="a7"/>
          <w:rFonts w:asciiTheme="majorBidi" w:hAnsiTheme="majorBidi" w:cstheme="majorBidi"/>
          <w:sz w:val="20"/>
          <w:szCs w:val="20"/>
        </w:rPr>
        <w:footnoteRef/>
      </w:r>
      <w:r w:rsidRPr="002E1981">
        <w:rPr>
          <w:rFonts w:asciiTheme="majorBidi" w:hAnsiTheme="majorBidi" w:cstheme="majorBidi"/>
          <w:sz w:val="20"/>
          <w:szCs w:val="20"/>
          <w:rtl/>
        </w:rPr>
        <w:t xml:space="preserve">   דף </w:t>
      </w:r>
      <w:proofErr w:type="spellStart"/>
      <w:r w:rsidRPr="002E1981">
        <w:rPr>
          <w:rFonts w:asciiTheme="majorBidi" w:hAnsiTheme="majorBidi" w:cstheme="majorBidi"/>
          <w:sz w:val="20"/>
          <w:szCs w:val="20"/>
          <w:rtl/>
        </w:rPr>
        <w:t>טז</w:t>
      </w:r>
      <w:proofErr w:type="spellEnd"/>
      <w:r w:rsidRPr="002E1981">
        <w:rPr>
          <w:rFonts w:asciiTheme="majorBidi" w:hAnsiTheme="majorBidi" w:cstheme="majorBidi"/>
          <w:sz w:val="20"/>
          <w:szCs w:val="20"/>
          <w:rtl/>
        </w:rPr>
        <w:t xml:space="preserve"> עמוד א.</w:t>
      </w:r>
    </w:p>
  </w:footnote>
  <w:footnote w:id="14">
    <w:p w14:paraId="7F28990D" w14:textId="56C6892B" w:rsidR="00957D8D" w:rsidRPr="00957D8D" w:rsidRDefault="00957D8D" w:rsidP="00957D8D">
      <w:pPr>
        <w:pStyle w:val="a5"/>
        <w:rPr>
          <w:rFonts w:asciiTheme="majorBidi" w:hAnsiTheme="majorBidi" w:cstheme="majorBidi"/>
          <w:rtl/>
        </w:rPr>
      </w:pPr>
      <w:r>
        <w:rPr>
          <w:rStyle w:val="a7"/>
        </w:rPr>
        <w:footnoteRef/>
      </w:r>
      <w:r>
        <w:rPr>
          <w:rtl/>
        </w:rPr>
        <w:t xml:space="preserve"> </w:t>
      </w:r>
      <w:r>
        <w:rPr>
          <w:rFonts w:ascii="David" w:hAnsi="David" w:cs="David" w:hint="cs"/>
          <w:rtl/>
        </w:rPr>
        <w:t>"</w:t>
      </w:r>
      <w:r w:rsidRPr="00957D8D">
        <w:rPr>
          <w:rFonts w:ascii="David" w:hAnsi="David" w:cs="David"/>
          <w:rtl/>
        </w:rPr>
        <w:t xml:space="preserve">ואתם הדבקים ביי' </w:t>
      </w:r>
      <w:proofErr w:type="spellStart"/>
      <w:r w:rsidRPr="00957D8D">
        <w:rPr>
          <w:rFonts w:ascii="David" w:hAnsi="David" w:cs="David"/>
          <w:rtl/>
        </w:rPr>
        <w:t>אלהיכם</w:t>
      </w:r>
      <w:proofErr w:type="spellEnd"/>
      <w:r w:rsidRPr="00957D8D">
        <w:rPr>
          <w:rFonts w:ascii="David" w:hAnsi="David" w:cs="David"/>
          <w:rtl/>
        </w:rPr>
        <w:t xml:space="preserve"> חיים, </w:t>
      </w:r>
      <w:proofErr w:type="spellStart"/>
      <w:r w:rsidRPr="00957D8D">
        <w:rPr>
          <w:rFonts w:ascii="David" w:hAnsi="David" w:cs="David"/>
          <w:rtl/>
        </w:rPr>
        <w:t>ויהון</w:t>
      </w:r>
      <w:proofErr w:type="spellEnd"/>
      <w:r w:rsidRPr="00957D8D">
        <w:rPr>
          <w:rFonts w:ascii="David" w:hAnsi="David" w:cs="David"/>
          <w:rtl/>
        </w:rPr>
        <w:t xml:space="preserve"> כסוסיא </w:t>
      </w:r>
      <w:proofErr w:type="spellStart"/>
      <w:r w:rsidRPr="00957D8D">
        <w:rPr>
          <w:rFonts w:ascii="David" w:hAnsi="David" w:cs="David"/>
          <w:rtl/>
        </w:rPr>
        <w:t>דרכיב</w:t>
      </w:r>
      <w:proofErr w:type="spellEnd"/>
      <w:r w:rsidRPr="00957D8D">
        <w:rPr>
          <w:rFonts w:ascii="David" w:hAnsi="David" w:cs="David"/>
          <w:rtl/>
        </w:rPr>
        <w:t xml:space="preserve"> מאריה </w:t>
      </w:r>
      <w:proofErr w:type="spellStart"/>
      <w:r w:rsidRPr="00957D8D">
        <w:rPr>
          <w:rFonts w:ascii="David" w:hAnsi="David" w:cs="David"/>
          <w:rtl/>
        </w:rPr>
        <w:t>עלייהו</w:t>
      </w:r>
      <w:proofErr w:type="spellEnd"/>
      <w:r>
        <w:rPr>
          <w:rFonts w:ascii="David" w:hAnsi="David" w:cs="David" w:hint="cs"/>
          <w:rtl/>
        </w:rPr>
        <w:t xml:space="preserve">" </w:t>
      </w:r>
      <w:r>
        <w:rPr>
          <w:rFonts w:asciiTheme="majorBidi" w:hAnsiTheme="majorBidi" w:cstheme="majorBidi" w:hint="cs"/>
          <w:rtl/>
        </w:rPr>
        <w:t>(</w:t>
      </w:r>
      <w:r w:rsidRPr="00957D8D">
        <w:rPr>
          <w:rFonts w:asciiTheme="majorBidi" w:hAnsiTheme="majorBidi" w:cstheme="majorBidi"/>
          <w:rtl/>
        </w:rPr>
        <w:t>זוהר</w:t>
      </w:r>
      <w:r>
        <w:rPr>
          <w:rFonts w:asciiTheme="majorBidi" w:hAnsiTheme="majorBidi" w:cstheme="majorBidi" w:hint="cs"/>
          <w:rtl/>
        </w:rPr>
        <w:t xml:space="preserve">, </w:t>
      </w:r>
      <w:proofErr w:type="spellStart"/>
      <w:r w:rsidRPr="00957D8D">
        <w:rPr>
          <w:rFonts w:asciiTheme="majorBidi" w:hAnsiTheme="majorBidi" w:cstheme="majorBidi"/>
          <w:rtl/>
        </w:rPr>
        <w:t>רעיא</w:t>
      </w:r>
      <w:proofErr w:type="spellEnd"/>
      <w:r w:rsidRPr="00957D8D">
        <w:rPr>
          <w:rFonts w:asciiTheme="majorBidi" w:hAnsiTheme="majorBidi" w:cstheme="majorBidi"/>
          <w:rtl/>
        </w:rPr>
        <w:t xml:space="preserve"> </w:t>
      </w:r>
      <w:proofErr w:type="spellStart"/>
      <w:r w:rsidRPr="00957D8D">
        <w:rPr>
          <w:rFonts w:asciiTheme="majorBidi" w:hAnsiTheme="majorBidi" w:cstheme="majorBidi"/>
          <w:rtl/>
        </w:rPr>
        <w:t>מהימנא</w:t>
      </w:r>
      <w:proofErr w:type="spellEnd"/>
      <w:r w:rsidRPr="00957D8D">
        <w:rPr>
          <w:rFonts w:asciiTheme="majorBidi" w:hAnsiTheme="majorBidi" w:cstheme="majorBidi"/>
          <w:rtl/>
        </w:rPr>
        <w:t xml:space="preserve"> פרשת צו דף </w:t>
      </w:r>
      <w:proofErr w:type="spellStart"/>
      <w:r w:rsidRPr="00957D8D">
        <w:rPr>
          <w:rFonts w:asciiTheme="majorBidi" w:hAnsiTheme="majorBidi" w:cstheme="majorBidi"/>
          <w:rtl/>
        </w:rPr>
        <w:t>כט</w:t>
      </w:r>
      <w:proofErr w:type="spellEnd"/>
      <w:r w:rsidRPr="00957D8D">
        <w:rPr>
          <w:rFonts w:asciiTheme="majorBidi" w:hAnsiTheme="majorBidi" w:cstheme="majorBidi"/>
          <w:rtl/>
        </w:rPr>
        <w:t xml:space="preserve"> עמוד ב</w:t>
      </w:r>
      <w:r>
        <w:rPr>
          <w:rFonts w:asciiTheme="majorBidi" w:hAnsiTheme="majorBidi" w:cstheme="majorBidi" w:hint="cs"/>
          <w:rtl/>
        </w:rPr>
        <w:t>).</w:t>
      </w:r>
    </w:p>
    <w:p w14:paraId="0A1B59C0" w14:textId="53848ED1" w:rsidR="00957D8D" w:rsidRPr="00957D8D" w:rsidRDefault="00957D8D" w:rsidP="00957D8D">
      <w:pPr>
        <w:pStyle w:val="a5"/>
        <w:rPr>
          <w:rFonts w:ascii="David" w:hAnsi="David" w:cs="David"/>
        </w:rPr>
      </w:pPr>
    </w:p>
  </w:footnote>
  <w:footnote w:id="15">
    <w:p w14:paraId="1BFA4CD5" w14:textId="270D260D" w:rsidR="005655B1" w:rsidRDefault="005655B1" w:rsidP="005655B1">
      <w:pPr>
        <w:pStyle w:val="a5"/>
        <w:rPr>
          <w:rtl/>
        </w:rPr>
      </w:pPr>
      <w:r>
        <w:rPr>
          <w:rStyle w:val="a7"/>
        </w:rPr>
        <w:footnoteRef/>
      </w:r>
      <w:r>
        <w:rPr>
          <w:rtl/>
        </w:rPr>
        <w:t xml:space="preserve"> </w:t>
      </w:r>
      <w:r>
        <w:rPr>
          <w:rFonts w:cs="Arial" w:hint="cs"/>
          <w:rtl/>
        </w:rPr>
        <w:t xml:space="preserve"> </w:t>
      </w:r>
      <w:r>
        <w:rPr>
          <w:rFonts w:cs="Arial"/>
          <w:rtl/>
        </w:rPr>
        <w:t xml:space="preserve"> </w:t>
      </w:r>
      <w:r w:rsidRPr="005655B1">
        <w:rPr>
          <w:rFonts w:asciiTheme="majorBidi" w:hAnsiTheme="majorBidi" w:cstheme="majorBidi"/>
          <w:rtl/>
        </w:rPr>
        <w:t xml:space="preserve">שכן, אין קטגוריה על שניהם כאחד. הוא מוכיח זאת </w:t>
      </w:r>
      <w:proofErr w:type="spellStart"/>
      <w:r w:rsidRPr="005655B1">
        <w:rPr>
          <w:rFonts w:asciiTheme="majorBidi" w:hAnsiTheme="majorBidi" w:cstheme="majorBidi"/>
          <w:rtl/>
        </w:rPr>
        <w:t>מהמימרא</w:t>
      </w:r>
      <w:proofErr w:type="spellEnd"/>
      <w:r w:rsidRPr="005655B1">
        <w:rPr>
          <w:rFonts w:asciiTheme="majorBidi" w:hAnsiTheme="majorBidi" w:cstheme="majorBidi"/>
          <w:rtl/>
        </w:rPr>
        <w:t>:</w:t>
      </w:r>
      <w:r>
        <w:rPr>
          <w:rFonts w:cs="Arial" w:hint="cs"/>
          <w:rtl/>
        </w:rPr>
        <w:t xml:space="preserve"> </w:t>
      </w:r>
    </w:p>
    <w:p w14:paraId="63C2CA02" w14:textId="5F8E2620" w:rsidR="005655B1" w:rsidRDefault="005655B1" w:rsidP="005655B1">
      <w:pPr>
        <w:pStyle w:val="a5"/>
        <w:rPr>
          <w:rFonts w:ascii="David" w:hAnsi="David" w:cs="David"/>
          <w:rtl/>
        </w:rPr>
      </w:pPr>
      <w:r>
        <w:rPr>
          <w:rFonts w:ascii="David" w:hAnsi="David" w:cs="David" w:hint="cs"/>
          <w:rtl/>
        </w:rPr>
        <w:t>"</w:t>
      </w:r>
      <w:r w:rsidRPr="005655B1">
        <w:rPr>
          <w:rFonts w:ascii="David" w:hAnsi="David" w:cs="David"/>
          <w:rtl/>
        </w:rPr>
        <w:t xml:space="preserve">שמואל לא עבר אלא </w:t>
      </w:r>
      <w:proofErr w:type="spellStart"/>
      <w:r w:rsidRPr="005655B1">
        <w:rPr>
          <w:rFonts w:ascii="David" w:hAnsi="David" w:cs="David"/>
          <w:rtl/>
        </w:rPr>
        <w:t>במברא</w:t>
      </w:r>
      <w:proofErr w:type="spellEnd"/>
      <w:r w:rsidRPr="005655B1">
        <w:rPr>
          <w:rFonts w:ascii="David" w:hAnsi="David" w:cs="David"/>
          <w:rtl/>
        </w:rPr>
        <w:t xml:space="preserve"> דאית ביה גוי, אמר: </w:t>
      </w:r>
      <w:r w:rsidRPr="005655B1">
        <w:rPr>
          <w:rFonts w:ascii="David" w:hAnsi="David" w:cs="David"/>
          <w:b/>
          <w:bCs/>
          <w:rtl/>
        </w:rPr>
        <w:t xml:space="preserve">שטנא </w:t>
      </w:r>
      <w:r w:rsidRPr="005655B1">
        <w:rPr>
          <w:rFonts w:ascii="David" w:hAnsi="David" w:cs="David"/>
          <w:rtl/>
        </w:rPr>
        <w:t xml:space="preserve">בתרי </w:t>
      </w:r>
      <w:proofErr w:type="spellStart"/>
      <w:r w:rsidRPr="005655B1">
        <w:rPr>
          <w:rFonts w:ascii="David" w:hAnsi="David" w:cs="David"/>
          <w:rtl/>
        </w:rPr>
        <w:t>אומי</w:t>
      </w:r>
      <w:proofErr w:type="spellEnd"/>
      <w:r w:rsidRPr="005655B1">
        <w:rPr>
          <w:rFonts w:ascii="David" w:hAnsi="David" w:cs="David"/>
          <w:rtl/>
        </w:rPr>
        <w:t xml:space="preserve"> לא שליט</w:t>
      </w:r>
      <w:r>
        <w:rPr>
          <w:rFonts w:ascii="David" w:hAnsi="David" w:cs="David" w:hint="cs"/>
          <w:rtl/>
        </w:rPr>
        <w:t>" (</w:t>
      </w:r>
      <w:r w:rsidRPr="005655B1">
        <w:rPr>
          <w:rFonts w:asciiTheme="majorBidi" w:hAnsiTheme="majorBidi" w:cstheme="majorBidi"/>
          <w:rtl/>
        </w:rPr>
        <w:t>מסכת שבת דף לב עמוד א</w:t>
      </w:r>
      <w:r>
        <w:rPr>
          <w:rFonts w:asciiTheme="majorBidi" w:hAnsiTheme="majorBidi" w:cstheme="majorBidi" w:hint="cs"/>
          <w:rtl/>
        </w:rPr>
        <w:t>)</w:t>
      </w:r>
      <w:r w:rsidRPr="005655B1">
        <w:rPr>
          <w:rFonts w:ascii="David" w:hAnsi="David" w:cs="David"/>
          <w:rtl/>
        </w:rPr>
        <w:t>.</w:t>
      </w:r>
    </w:p>
    <w:p w14:paraId="6B598BE3" w14:textId="77777777" w:rsidR="005951E4" w:rsidRPr="005655B1" w:rsidRDefault="005951E4" w:rsidP="005655B1">
      <w:pPr>
        <w:pStyle w:val="a5"/>
        <w:rPr>
          <w:rFonts w:ascii="David" w:hAnsi="David" w:cs="David"/>
        </w:rPr>
      </w:pPr>
    </w:p>
  </w:footnote>
  <w:footnote w:id="16">
    <w:p w14:paraId="06AD2BFC" w14:textId="69FD02B2" w:rsidR="00C61093" w:rsidRPr="005951E4" w:rsidRDefault="00C61093" w:rsidP="005951E4">
      <w:pPr>
        <w:pStyle w:val="a5"/>
        <w:spacing w:line="360" w:lineRule="auto"/>
        <w:rPr>
          <w:rFonts w:asciiTheme="majorBidi" w:hAnsiTheme="majorBidi" w:cstheme="majorBidi"/>
          <w:rtl/>
        </w:rPr>
      </w:pPr>
      <w:r w:rsidRPr="005951E4">
        <w:rPr>
          <w:rStyle w:val="a7"/>
          <w:rFonts w:asciiTheme="majorBidi" w:hAnsiTheme="majorBidi" w:cstheme="majorBidi"/>
        </w:rPr>
        <w:footnoteRef/>
      </w:r>
      <w:r w:rsidRPr="005951E4">
        <w:rPr>
          <w:rFonts w:asciiTheme="majorBidi" w:hAnsiTheme="majorBidi" w:cstheme="majorBidi"/>
          <w:rtl/>
        </w:rPr>
        <w:t xml:space="preserve"> 'רמז'.</w:t>
      </w:r>
    </w:p>
  </w:footnote>
  <w:footnote w:id="17">
    <w:p w14:paraId="46F46B51" w14:textId="5B212588" w:rsidR="00CD625B" w:rsidRPr="00CD625B" w:rsidRDefault="00CD625B" w:rsidP="005951E4">
      <w:pPr>
        <w:pStyle w:val="a5"/>
        <w:spacing w:line="360" w:lineRule="auto"/>
        <w:rPr>
          <w:rFonts w:ascii="David" w:hAnsi="David" w:cs="David"/>
        </w:rPr>
      </w:pPr>
      <w:r>
        <w:rPr>
          <w:rStyle w:val="a7"/>
        </w:rPr>
        <w:footnoteRef/>
      </w:r>
      <w:r>
        <w:rPr>
          <w:rtl/>
        </w:rPr>
        <w:t xml:space="preserve"> </w:t>
      </w:r>
      <w:r>
        <w:rPr>
          <w:rFonts w:ascii="David" w:hAnsi="David" w:cs="David" w:hint="cs"/>
          <w:rtl/>
        </w:rPr>
        <w:t>"</w:t>
      </w:r>
      <w:proofErr w:type="spellStart"/>
      <w:r>
        <w:rPr>
          <w:rFonts w:ascii="David" w:hAnsi="David" w:cs="David" w:hint="cs"/>
          <w:rtl/>
        </w:rPr>
        <w:t>הורמיז</w:t>
      </w:r>
      <w:proofErr w:type="spellEnd"/>
      <w:r>
        <w:rPr>
          <w:rFonts w:ascii="David" w:hAnsi="David" w:cs="David" w:hint="cs"/>
          <w:rtl/>
        </w:rPr>
        <w:t xml:space="preserve"> בן לילית </w:t>
      </w:r>
      <w:proofErr w:type="spellStart"/>
      <w:r>
        <w:rPr>
          <w:rFonts w:ascii="David" w:hAnsi="David" w:cs="David" w:hint="cs"/>
          <w:rtl/>
        </w:rPr>
        <w:t>בגימטריה</w:t>
      </w:r>
      <w:proofErr w:type="spellEnd"/>
      <w:r>
        <w:rPr>
          <w:rFonts w:ascii="David" w:hAnsi="David" w:cs="David" w:hint="cs"/>
          <w:rtl/>
        </w:rPr>
        <w:t>: בעל הוראה שאיננו הגון".</w:t>
      </w:r>
    </w:p>
  </w:footnote>
  <w:footnote w:id="18">
    <w:p w14:paraId="30498569" w14:textId="738B709C" w:rsidR="00C61093" w:rsidRPr="002E1981" w:rsidRDefault="00C61093" w:rsidP="005951E4">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עמוד 33.</w:t>
      </w:r>
    </w:p>
  </w:footnote>
  <w:footnote w:id="19">
    <w:p w14:paraId="71879501" w14:textId="25EA926A" w:rsidR="00C94A80" w:rsidRPr="002E1981" w:rsidRDefault="00C94A80"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משלי פרק </w:t>
      </w:r>
      <w:proofErr w:type="spellStart"/>
      <w:r w:rsidRPr="002E1981">
        <w:rPr>
          <w:rFonts w:asciiTheme="majorBidi" w:hAnsiTheme="majorBidi" w:cstheme="majorBidi"/>
          <w:rtl/>
        </w:rPr>
        <w:t>כז</w:t>
      </w:r>
      <w:proofErr w:type="spellEnd"/>
      <w:r w:rsidRPr="002E1981">
        <w:rPr>
          <w:rFonts w:asciiTheme="majorBidi" w:hAnsiTheme="majorBidi" w:cstheme="majorBidi"/>
          <w:rtl/>
        </w:rPr>
        <w:t xml:space="preserve"> פסוק ו.</w:t>
      </w:r>
    </w:p>
  </w:footnote>
  <w:footnote w:id="20">
    <w:p w14:paraId="3501330E" w14:textId="0C3CABED" w:rsidR="00BA310E" w:rsidRPr="002E1981" w:rsidRDefault="00BA310E"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כך נראה שהוא גורס במקום פרדות. </w:t>
      </w:r>
    </w:p>
  </w:footnote>
  <w:footnote w:id="21">
    <w:p w14:paraId="199BF520" w14:textId="16DA3216" w:rsidR="00BA310E" w:rsidRPr="002E1981" w:rsidRDefault="00BA310E" w:rsidP="002E1981">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ליקוטי </w:t>
      </w:r>
      <w:proofErr w:type="spellStart"/>
      <w:r w:rsidRPr="002E1981">
        <w:rPr>
          <w:rFonts w:asciiTheme="majorBidi" w:hAnsiTheme="majorBidi" w:cstheme="majorBidi"/>
          <w:rtl/>
        </w:rPr>
        <w:t>מוהר"ן</w:t>
      </w:r>
      <w:proofErr w:type="spellEnd"/>
      <w:r w:rsidRPr="002E1981">
        <w:rPr>
          <w:rFonts w:asciiTheme="majorBidi" w:hAnsiTheme="majorBidi" w:cstheme="majorBidi"/>
          <w:rtl/>
        </w:rPr>
        <w:t xml:space="preserve"> </w:t>
      </w:r>
      <w:proofErr w:type="spellStart"/>
      <w:r w:rsidRPr="002E1981">
        <w:rPr>
          <w:rFonts w:asciiTheme="majorBidi" w:hAnsiTheme="majorBidi" w:cstheme="majorBidi"/>
          <w:rtl/>
        </w:rPr>
        <w:t>יב</w:t>
      </w:r>
      <w:proofErr w:type="spellEnd"/>
      <w:r w:rsidRPr="002E1981">
        <w:rPr>
          <w:rFonts w:asciiTheme="majorBidi" w:hAnsiTheme="majorBidi" w:cstheme="majorBidi"/>
          <w:rtl/>
        </w:rPr>
        <w:t>.</w:t>
      </w:r>
      <w:r w:rsidR="00851111" w:rsidRPr="002E1981">
        <w:rPr>
          <w:rFonts w:asciiTheme="majorBidi" w:hAnsiTheme="majorBidi" w:cstheme="majorBidi"/>
          <w:rtl/>
        </w:rPr>
        <w:t xml:space="preserve"> קיצרתי, שהדברים עמוקים וכדאי לראותם במקור.</w:t>
      </w:r>
    </w:p>
  </w:footnote>
  <w:footnote w:id="22">
    <w:p w14:paraId="7E646C5A" w14:textId="69DBABCD" w:rsidR="005951E4" w:rsidRPr="005951E4" w:rsidRDefault="005951E4" w:rsidP="005951E4">
      <w:pPr>
        <w:pStyle w:val="a5"/>
        <w:spacing w:line="360" w:lineRule="auto"/>
        <w:rPr>
          <w:rFonts w:asciiTheme="majorBidi" w:hAnsiTheme="majorBidi" w:cstheme="majorBidi"/>
        </w:rPr>
      </w:pPr>
      <w:r w:rsidRPr="005951E4">
        <w:rPr>
          <w:rStyle w:val="a7"/>
          <w:rFonts w:asciiTheme="majorBidi" w:hAnsiTheme="majorBidi" w:cstheme="majorBidi"/>
        </w:rPr>
        <w:footnoteRef/>
      </w:r>
      <w:r w:rsidRPr="005951E4">
        <w:rPr>
          <w:rFonts w:asciiTheme="majorBidi" w:hAnsiTheme="majorBidi" w:cstheme="majorBidi"/>
          <w:rtl/>
        </w:rPr>
        <w:t xml:space="preserve"> </w:t>
      </w:r>
      <w:r w:rsidRPr="005951E4">
        <w:rPr>
          <w:rFonts w:asciiTheme="majorBidi" w:hAnsiTheme="majorBidi" w:cstheme="majorBidi"/>
          <w:rtl/>
        </w:rPr>
        <w:t>מאמרי ראיה עמוד 425.</w:t>
      </w:r>
    </w:p>
  </w:footnote>
  <w:footnote w:id="23">
    <w:p w14:paraId="385B1FF0" w14:textId="77777777" w:rsidR="00126A4D" w:rsidRPr="002E1981" w:rsidRDefault="00126A4D" w:rsidP="005951E4">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w:t>
      </w:r>
      <w:r w:rsidRPr="002E1981">
        <w:rPr>
          <w:rFonts w:asciiTheme="majorBidi" w:hAnsiTheme="majorBidi" w:cstheme="majorBidi"/>
          <w:rtl/>
        </w:rPr>
        <w:t xml:space="preserve">מסכת ראש השנה דף </w:t>
      </w:r>
      <w:proofErr w:type="spellStart"/>
      <w:r w:rsidRPr="002E1981">
        <w:rPr>
          <w:rFonts w:asciiTheme="majorBidi" w:hAnsiTheme="majorBidi" w:cstheme="majorBidi"/>
          <w:rtl/>
        </w:rPr>
        <w:t>יז</w:t>
      </w:r>
      <w:proofErr w:type="spellEnd"/>
      <w:r w:rsidRPr="002E1981">
        <w:rPr>
          <w:rFonts w:asciiTheme="majorBidi" w:hAnsiTheme="majorBidi" w:cstheme="majorBidi"/>
          <w:rtl/>
        </w:rPr>
        <w:t xml:space="preserve"> עמוד א.</w:t>
      </w:r>
    </w:p>
  </w:footnote>
  <w:footnote w:id="24">
    <w:p w14:paraId="3F1B57A5" w14:textId="1575C7F6" w:rsidR="00851111" w:rsidRPr="002E1981" w:rsidRDefault="00851111" w:rsidP="002E1981">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לישראל בן שמואל משה, היברו בוקס עמוד 97 ואילך. </w:t>
      </w:r>
    </w:p>
  </w:footnote>
  <w:footnote w:id="25">
    <w:p w14:paraId="3137C597" w14:textId="368461B1" w:rsidR="001971B6" w:rsidRPr="002E1981" w:rsidRDefault="001971B6"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כדברי הגמרא בסנהדרין. </w:t>
      </w:r>
    </w:p>
  </w:footnote>
  <w:footnote w:id="26">
    <w:p w14:paraId="5212D152" w14:textId="03200B14" w:rsidR="00246D12" w:rsidRPr="001971B6" w:rsidRDefault="00246D12" w:rsidP="001971B6">
      <w:pPr>
        <w:pStyle w:val="a5"/>
        <w:rPr>
          <w:rFonts w:asciiTheme="majorBidi" w:hAnsiTheme="majorBidi" w:cstheme="majorBidi"/>
        </w:rPr>
      </w:pPr>
      <w:r>
        <w:rPr>
          <w:rStyle w:val="a7"/>
        </w:rPr>
        <w:footnoteRef/>
      </w:r>
      <w:r>
        <w:rPr>
          <w:rtl/>
        </w:rPr>
        <w:t xml:space="preserve"> </w:t>
      </w:r>
      <w:r>
        <w:rPr>
          <w:rFonts w:cs="Arial" w:hint="cs"/>
          <w:rtl/>
        </w:rPr>
        <w:t xml:space="preserve"> </w:t>
      </w:r>
      <w:r>
        <w:rPr>
          <w:rFonts w:cs="Arial"/>
          <w:rtl/>
        </w:rPr>
        <w:t xml:space="preserve"> </w:t>
      </w:r>
      <w:r w:rsidR="001971B6">
        <w:rPr>
          <w:rFonts w:asciiTheme="majorBidi" w:hAnsiTheme="majorBidi" w:cstheme="majorBidi" w:hint="cs"/>
          <w:rtl/>
        </w:rPr>
        <w:t xml:space="preserve">עילאי </w:t>
      </w:r>
      <w:proofErr w:type="spellStart"/>
      <w:r w:rsidR="001971B6">
        <w:rPr>
          <w:rFonts w:asciiTheme="majorBidi" w:hAnsiTheme="majorBidi" w:cstheme="majorBidi" w:hint="cs"/>
          <w:rtl/>
        </w:rPr>
        <w:t>ותתאי</w:t>
      </w:r>
      <w:proofErr w:type="spellEnd"/>
      <w:r w:rsidR="001971B6">
        <w:rPr>
          <w:rFonts w:asciiTheme="majorBidi" w:hAnsiTheme="majorBidi" w:cstheme="majorBidi" w:hint="cs"/>
          <w:rtl/>
        </w:rPr>
        <w:t xml:space="preserve">. כמתואר: </w:t>
      </w:r>
      <w:r w:rsidR="001971B6">
        <w:rPr>
          <w:rFonts w:ascii="David" w:hAnsi="David" w:cs="David" w:hint="cs"/>
          <w:rtl/>
        </w:rPr>
        <w:t>"</w:t>
      </w:r>
      <w:r w:rsidRPr="00246D12">
        <w:rPr>
          <w:rFonts w:ascii="David" w:hAnsi="David" w:cs="David"/>
          <w:rtl/>
        </w:rPr>
        <w:t>הקדוש ברוך הוא מביא נשמה וזורקה בגוף, ודן אותם כאחד. שנאמר יקרא אל השמים מעל ואל הארץ לדין עמו. יקרא אל השמים מעל - זו נשמה, ואל הארץ לדין עמו - זה הגוף</w:t>
      </w:r>
      <w:r w:rsidR="001971B6">
        <w:rPr>
          <w:rFonts w:ascii="David" w:hAnsi="David" w:cs="David" w:hint="cs"/>
          <w:rtl/>
        </w:rPr>
        <w:t>"</w:t>
      </w:r>
      <w:r>
        <w:rPr>
          <w:rFonts w:ascii="David" w:hAnsi="David" w:cs="David" w:hint="cs"/>
          <w:rtl/>
        </w:rPr>
        <w:t xml:space="preserve"> </w:t>
      </w:r>
      <w:r>
        <w:rPr>
          <w:rFonts w:asciiTheme="majorBidi" w:hAnsiTheme="majorBidi" w:cstheme="majorBidi" w:hint="cs"/>
          <w:rtl/>
        </w:rPr>
        <w:t>(</w:t>
      </w:r>
      <w:r w:rsidRPr="00246D12">
        <w:rPr>
          <w:rFonts w:asciiTheme="majorBidi" w:hAnsiTheme="majorBidi" w:cstheme="majorBidi"/>
          <w:rtl/>
        </w:rPr>
        <w:t>מסכת סנהדרין דף צא עמוד ב</w:t>
      </w:r>
      <w:r>
        <w:rPr>
          <w:rFonts w:asciiTheme="majorBidi" w:hAnsiTheme="majorBidi" w:cstheme="majorBidi" w:hint="cs"/>
          <w:rtl/>
        </w:rPr>
        <w:t>)</w:t>
      </w:r>
      <w:r w:rsidRPr="00246D12">
        <w:rPr>
          <w:rFonts w:ascii="David" w:hAnsi="David" w:cs="David"/>
          <w:rtl/>
        </w:rPr>
        <w:t>.</w:t>
      </w:r>
    </w:p>
  </w:footnote>
  <w:footnote w:id="27">
    <w:p w14:paraId="1EB685C3" w14:textId="516B33E7" w:rsidR="005655B1" w:rsidRPr="002E1981" w:rsidRDefault="005655B1" w:rsidP="002E1981">
      <w:pPr>
        <w:pStyle w:val="a5"/>
        <w:spacing w:line="360" w:lineRule="auto"/>
      </w:pPr>
      <w:r w:rsidRPr="002E1981">
        <w:rPr>
          <w:rStyle w:val="a7"/>
        </w:rPr>
        <w:footnoteRef/>
      </w:r>
      <w:r w:rsidRPr="002E1981">
        <w:rPr>
          <w:rtl/>
        </w:rPr>
        <w:t xml:space="preserve"> </w:t>
      </w:r>
      <w:r w:rsidRPr="002E1981">
        <w:rPr>
          <w:rFonts w:asciiTheme="majorBidi" w:hAnsiTheme="majorBidi" w:cstheme="majorBidi"/>
          <w:rtl/>
        </w:rPr>
        <w:t xml:space="preserve">גבורות ה' פרק </w:t>
      </w:r>
      <w:proofErr w:type="spellStart"/>
      <w:r w:rsidRPr="002E1981">
        <w:rPr>
          <w:rFonts w:asciiTheme="majorBidi" w:hAnsiTheme="majorBidi" w:cstheme="majorBidi"/>
          <w:rtl/>
        </w:rPr>
        <w:t>כט</w:t>
      </w:r>
      <w:proofErr w:type="spellEnd"/>
      <w:r w:rsidRPr="002E1981">
        <w:rPr>
          <w:rFonts w:asciiTheme="majorBidi" w:hAnsiTheme="majorBidi" w:cstheme="majorBidi" w:hint="cs"/>
          <w:rtl/>
        </w:rPr>
        <w:t>.</w:t>
      </w:r>
    </w:p>
  </w:footnote>
  <w:footnote w:id="28">
    <w:p w14:paraId="7484F230" w14:textId="44D5EE40" w:rsidR="005655B1" w:rsidRPr="002E1981" w:rsidRDefault="005655B1" w:rsidP="002E1981">
      <w:pPr>
        <w:pStyle w:val="a5"/>
        <w:spacing w:line="360" w:lineRule="auto"/>
        <w:rPr>
          <w:rtl/>
        </w:rPr>
      </w:pPr>
      <w:r w:rsidRPr="002E1981">
        <w:rPr>
          <w:rStyle w:val="a7"/>
        </w:rPr>
        <w:footnoteRef/>
      </w:r>
      <w:r w:rsidRPr="002E1981">
        <w:rPr>
          <w:rtl/>
        </w:rPr>
        <w:t xml:space="preserve"> </w:t>
      </w:r>
      <w:r w:rsidRPr="002E1981">
        <w:rPr>
          <w:rFonts w:asciiTheme="majorBidi" w:hAnsiTheme="majorBidi" w:cs="Times New Roman"/>
          <w:rtl/>
        </w:rPr>
        <w:t>שיר השירים רבה פרשה ח</w:t>
      </w:r>
      <w:r w:rsidRPr="002E1981">
        <w:rPr>
          <w:rFonts w:hint="cs"/>
          <w:rtl/>
        </w:rPr>
        <w:t>.</w:t>
      </w:r>
    </w:p>
  </w:footnote>
  <w:footnote w:id="29">
    <w:p w14:paraId="75F6C2B2" w14:textId="3608A9BA" w:rsidR="00C43F7C" w:rsidRPr="005E4E01" w:rsidRDefault="00C43F7C" w:rsidP="005E4E01">
      <w:pPr>
        <w:pStyle w:val="a5"/>
        <w:spacing w:line="360" w:lineRule="auto"/>
        <w:rPr>
          <w:rFonts w:asciiTheme="majorBidi" w:hAnsiTheme="majorBidi" w:cstheme="majorBidi" w:hint="cs"/>
          <w:rtl/>
        </w:rPr>
      </w:pPr>
      <w:r w:rsidRPr="00C43F7C">
        <w:rPr>
          <w:rStyle w:val="a7"/>
          <w:rFonts w:asciiTheme="majorBidi" w:hAnsiTheme="majorBidi" w:cstheme="majorBidi"/>
        </w:rPr>
        <w:footnoteRef/>
      </w:r>
      <w:r w:rsidRPr="00C43F7C">
        <w:rPr>
          <w:rFonts w:asciiTheme="majorBidi" w:hAnsiTheme="majorBidi" w:cstheme="majorBidi"/>
          <w:rtl/>
        </w:rPr>
        <w:t xml:space="preserve"> </w:t>
      </w:r>
      <w:r w:rsidRPr="00C43F7C">
        <w:rPr>
          <w:rFonts w:asciiTheme="majorBidi" w:hAnsiTheme="majorBidi" w:cstheme="majorBidi"/>
          <w:rtl/>
        </w:rPr>
        <w:t>בראשית רבה  פרשה נב</w:t>
      </w:r>
      <w:r w:rsidRPr="00C43F7C">
        <w:rPr>
          <w:rFonts w:asciiTheme="majorBidi" w:hAnsiTheme="majorBidi" w:cstheme="majorBidi"/>
          <w:rtl/>
        </w:rPr>
        <w:t xml:space="preserve"> אות ז.</w:t>
      </w:r>
    </w:p>
  </w:footnote>
  <w:footnote w:id="30">
    <w:p w14:paraId="3EAC25E9" w14:textId="1ECDA0A6" w:rsidR="005655B1" w:rsidRPr="002E1981" w:rsidRDefault="005655B1" w:rsidP="005E4E01">
      <w:pPr>
        <w:pStyle w:val="a5"/>
        <w:spacing w:line="360" w:lineRule="auto"/>
      </w:pPr>
      <w:r w:rsidRPr="002E1981">
        <w:rPr>
          <w:rStyle w:val="a7"/>
        </w:rPr>
        <w:footnoteRef/>
      </w:r>
      <w:r w:rsidRPr="002E1981">
        <w:rPr>
          <w:rtl/>
        </w:rPr>
        <w:t xml:space="preserve"> </w:t>
      </w:r>
      <w:r w:rsidRPr="002E1981">
        <w:rPr>
          <w:rFonts w:asciiTheme="majorBidi" w:hAnsiTheme="majorBidi" w:cstheme="majorBidi"/>
          <w:rtl/>
        </w:rPr>
        <w:t>ירמיהו פרק ה פסוק ח</w:t>
      </w:r>
      <w:r w:rsidRPr="002E1981">
        <w:rPr>
          <w:rFonts w:asciiTheme="majorBidi" w:hAnsiTheme="majorBidi" w:cstheme="majorBidi" w:hint="cs"/>
          <w:rtl/>
        </w:rPr>
        <w:t>.</w:t>
      </w:r>
    </w:p>
  </w:footnote>
  <w:footnote w:id="31">
    <w:p w14:paraId="7ADB59FE" w14:textId="69B2AFB9" w:rsidR="005655B1" w:rsidRPr="002E1981" w:rsidRDefault="005655B1" w:rsidP="002E1981">
      <w:pPr>
        <w:pStyle w:val="a5"/>
        <w:spacing w:line="360" w:lineRule="auto"/>
        <w:rPr>
          <w:rtl/>
        </w:rPr>
      </w:pPr>
      <w:r w:rsidRPr="002E1981">
        <w:rPr>
          <w:rStyle w:val="a7"/>
        </w:rPr>
        <w:footnoteRef/>
      </w:r>
      <w:r w:rsidRPr="002E1981">
        <w:rPr>
          <w:rtl/>
        </w:rPr>
        <w:t xml:space="preserve"> </w:t>
      </w:r>
      <w:r w:rsidRPr="002E1981">
        <w:rPr>
          <w:rFonts w:asciiTheme="majorBidi" w:hAnsiTheme="majorBidi" w:cstheme="majorBidi" w:hint="cs"/>
          <w:rtl/>
        </w:rPr>
        <w:t xml:space="preserve">כדברי </w:t>
      </w:r>
      <w:proofErr w:type="spellStart"/>
      <w:r w:rsidR="003E5F87">
        <w:rPr>
          <w:rFonts w:asciiTheme="majorBidi" w:hAnsiTheme="majorBidi" w:cstheme="majorBidi" w:hint="cs"/>
          <w:rtl/>
        </w:rPr>
        <w:t>המהרש"א</w:t>
      </w:r>
      <w:proofErr w:type="spellEnd"/>
      <w:r w:rsidR="003E5F87">
        <w:rPr>
          <w:rFonts w:asciiTheme="majorBidi" w:hAnsiTheme="majorBidi" w:cstheme="majorBidi" w:hint="cs"/>
          <w:rtl/>
        </w:rPr>
        <w:t xml:space="preserve"> ו</w:t>
      </w:r>
      <w:r w:rsidRPr="002E1981">
        <w:rPr>
          <w:rFonts w:asciiTheme="majorBidi" w:hAnsiTheme="majorBidi" w:cstheme="majorBidi" w:hint="cs"/>
          <w:rtl/>
        </w:rPr>
        <w:t>האמרי נעם לעיל</w:t>
      </w:r>
      <w:r w:rsidR="00C43F7C">
        <w:rPr>
          <w:rFonts w:asciiTheme="majorBidi" w:hAnsiTheme="majorBidi" w:cstheme="majorBidi" w:hint="cs"/>
          <w:rtl/>
        </w:rPr>
        <w:t>,</w:t>
      </w:r>
      <w:r w:rsidRPr="002E1981">
        <w:rPr>
          <w:rFonts w:asciiTheme="majorBidi" w:hAnsiTheme="majorBidi" w:cstheme="majorBidi" w:hint="cs"/>
          <w:rtl/>
        </w:rPr>
        <w:t xml:space="preserve"> שהפרש הוא יצר הטוב</w:t>
      </w:r>
      <w:r w:rsidRPr="002E1981">
        <w:rPr>
          <w:rFonts w:hint="cs"/>
          <w:rtl/>
        </w:rPr>
        <w:t>.</w:t>
      </w:r>
    </w:p>
  </w:footnote>
  <w:footnote w:id="32">
    <w:p w14:paraId="29E7D778" w14:textId="7A3A9721" w:rsidR="005655B1" w:rsidRPr="002E1981" w:rsidRDefault="005655B1" w:rsidP="002E1981">
      <w:pPr>
        <w:pStyle w:val="a5"/>
        <w:spacing w:line="360" w:lineRule="auto"/>
      </w:pPr>
      <w:r w:rsidRPr="002E1981">
        <w:rPr>
          <w:rStyle w:val="a7"/>
        </w:rPr>
        <w:footnoteRef/>
      </w:r>
      <w:r w:rsidRPr="002E1981">
        <w:rPr>
          <w:rtl/>
        </w:rPr>
        <w:t xml:space="preserve"> </w:t>
      </w:r>
      <w:r w:rsidRPr="002E1981">
        <w:rPr>
          <w:rFonts w:asciiTheme="majorBidi" w:hAnsiTheme="majorBidi" w:cstheme="majorBidi" w:hint="cs"/>
          <w:rtl/>
        </w:rPr>
        <w:t xml:space="preserve">הרב קוק, ישראל </w:t>
      </w:r>
      <w:proofErr w:type="spellStart"/>
      <w:r w:rsidRPr="002E1981">
        <w:rPr>
          <w:rFonts w:asciiTheme="majorBidi" w:hAnsiTheme="majorBidi" w:cstheme="majorBidi" w:hint="cs"/>
          <w:rtl/>
        </w:rPr>
        <w:t>ותחיתו</w:t>
      </w:r>
      <w:proofErr w:type="spellEnd"/>
      <w:r w:rsidRPr="002E1981">
        <w:rPr>
          <w:rFonts w:asciiTheme="majorBidi" w:hAnsiTheme="majorBidi" w:cstheme="majorBidi" w:hint="cs"/>
          <w:rtl/>
        </w:rPr>
        <w:t xml:space="preserve"> </w:t>
      </w:r>
      <w:proofErr w:type="spellStart"/>
      <w:r w:rsidRPr="002E1981">
        <w:rPr>
          <w:rFonts w:asciiTheme="majorBidi" w:hAnsiTheme="majorBidi" w:cstheme="majorBidi" w:hint="cs"/>
          <w:rtl/>
        </w:rPr>
        <w:t>יח</w:t>
      </w:r>
      <w:proofErr w:type="spellEnd"/>
      <w:r w:rsidRPr="002E1981">
        <w:rPr>
          <w:rFonts w:asciiTheme="majorBidi" w:hAnsiTheme="majorBidi" w:cstheme="majorBidi" w:hint="cs"/>
          <w:rtl/>
        </w:rPr>
        <w:t>.</w:t>
      </w:r>
    </w:p>
  </w:footnote>
  <w:footnote w:id="33">
    <w:p w14:paraId="0AE2D3D3" w14:textId="57F0DAD4" w:rsidR="00DB1350" w:rsidRDefault="00DB1350" w:rsidP="0060265D">
      <w:pPr>
        <w:pStyle w:val="a5"/>
        <w:spacing w:line="360" w:lineRule="auto"/>
        <w:rPr>
          <w:rFonts w:hint="cs"/>
        </w:rPr>
      </w:pPr>
      <w:r>
        <w:rPr>
          <w:rStyle w:val="a7"/>
        </w:rPr>
        <w:footnoteRef/>
      </w:r>
      <w:r>
        <w:rPr>
          <w:rtl/>
        </w:rPr>
        <w:t xml:space="preserve"> </w:t>
      </w:r>
      <w:r w:rsidRPr="00DB1350">
        <w:rPr>
          <w:rFonts w:asciiTheme="majorBidi" w:hAnsiTheme="majorBidi" w:cstheme="majorBidi"/>
          <w:rtl/>
        </w:rPr>
        <w:t>שיר השירים פרק א  פסוק ט</w:t>
      </w:r>
      <w:r>
        <w:rPr>
          <w:rFonts w:asciiTheme="majorBidi" w:hAnsiTheme="majorBidi" w:cstheme="majorBidi" w:hint="cs"/>
          <w:rtl/>
        </w:rPr>
        <w:t>.</w:t>
      </w:r>
    </w:p>
  </w:footnote>
  <w:footnote w:id="34">
    <w:p w14:paraId="48D417DD" w14:textId="7CECC71E" w:rsidR="0060265D" w:rsidRPr="0060265D" w:rsidRDefault="0060265D" w:rsidP="0060265D">
      <w:pPr>
        <w:pStyle w:val="a5"/>
        <w:spacing w:line="360" w:lineRule="auto"/>
        <w:rPr>
          <w:rFonts w:asciiTheme="majorBidi" w:hAnsiTheme="majorBidi" w:cstheme="majorBidi" w:hint="cs"/>
          <w:rtl/>
        </w:rPr>
      </w:pPr>
      <w:r>
        <w:rPr>
          <w:rStyle w:val="a7"/>
        </w:rPr>
        <w:footnoteRef/>
      </w:r>
      <w:r>
        <w:rPr>
          <w:rtl/>
        </w:rPr>
        <w:t xml:space="preserve"> </w:t>
      </w:r>
      <w:r w:rsidRPr="0060265D">
        <w:rPr>
          <w:rFonts w:asciiTheme="majorBidi" w:hAnsiTheme="majorBidi" w:cstheme="majorBidi"/>
          <w:rtl/>
        </w:rPr>
        <w:t>חבקוק פרק ג פסוק ח</w:t>
      </w:r>
      <w:r>
        <w:rPr>
          <w:rFonts w:asciiTheme="majorBidi" w:hAnsiTheme="majorBidi" w:cstheme="majorBidi" w:hint="cs"/>
          <w:rtl/>
        </w:rPr>
        <w:t>.</w:t>
      </w:r>
    </w:p>
  </w:footnote>
  <w:footnote w:id="35">
    <w:p w14:paraId="6634AF1E" w14:textId="2CD40151" w:rsidR="0060265D" w:rsidRPr="0060265D" w:rsidRDefault="0060265D" w:rsidP="0060265D">
      <w:pPr>
        <w:pStyle w:val="a5"/>
        <w:spacing w:line="360" w:lineRule="auto"/>
        <w:rPr>
          <w:rFonts w:asciiTheme="majorBidi" w:hAnsiTheme="majorBidi" w:cstheme="majorBidi"/>
          <w:rtl/>
        </w:rPr>
      </w:pPr>
      <w:r w:rsidRPr="0060265D">
        <w:rPr>
          <w:rStyle w:val="a7"/>
          <w:rFonts w:asciiTheme="majorBidi" w:hAnsiTheme="majorBidi" w:cstheme="majorBidi"/>
        </w:rPr>
        <w:footnoteRef/>
      </w:r>
      <w:r w:rsidRPr="0060265D">
        <w:rPr>
          <w:rFonts w:asciiTheme="majorBidi" w:hAnsiTheme="majorBidi" w:cstheme="majorBidi"/>
          <w:rtl/>
        </w:rPr>
        <w:t xml:space="preserve"> </w:t>
      </w:r>
      <w:r w:rsidRPr="0060265D">
        <w:rPr>
          <w:rFonts w:asciiTheme="majorBidi" w:hAnsiTheme="majorBidi" w:cstheme="majorBidi"/>
          <w:rtl/>
        </w:rPr>
        <w:t>אהבת שי, הרב שאר ישוב כהן עמוד 134.</w:t>
      </w:r>
      <w:r w:rsidR="00C43F7C">
        <w:rPr>
          <w:rFonts w:asciiTheme="majorBidi" w:hAnsiTheme="majorBidi" w:cstheme="majorBidi" w:hint="cs"/>
          <w:rtl/>
        </w:rPr>
        <w:t xml:space="preserve"> נראה שהכוונה היא ל'הבנה המוסרית' המתוארת באורות לרב קוק, ישראל ותחייתו ב.</w:t>
      </w:r>
    </w:p>
  </w:footnote>
  <w:footnote w:id="36">
    <w:p w14:paraId="54AA7652" w14:textId="543AE305" w:rsidR="00851111" w:rsidRPr="002E1981" w:rsidRDefault="00851111" w:rsidP="002E1981">
      <w:pPr>
        <w:pStyle w:val="a5"/>
        <w:spacing w:line="360" w:lineRule="auto"/>
        <w:rPr>
          <w:rFonts w:asciiTheme="majorBidi" w:hAnsiTheme="majorBidi" w:cstheme="majorBidi"/>
        </w:rPr>
      </w:pPr>
      <w:r w:rsidRPr="002E1981">
        <w:rPr>
          <w:rStyle w:val="a7"/>
          <w:rFonts w:asciiTheme="majorBidi" w:hAnsiTheme="majorBidi" w:cstheme="majorBidi"/>
        </w:rPr>
        <w:footnoteRef/>
      </w:r>
      <w:r w:rsidRPr="002E1981">
        <w:rPr>
          <w:rFonts w:asciiTheme="majorBidi" w:hAnsiTheme="majorBidi" w:cstheme="majorBidi"/>
          <w:rtl/>
        </w:rPr>
        <w:t xml:space="preserve"> </w:t>
      </w:r>
      <w:r w:rsidRPr="002E1981">
        <w:rPr>
          <w:rFonts w:asciiTheme="majorBidi" w:hAnsiTheme="majorBidi" w:cstheme="majorBidi"/>
          <w:rtl/>
        </w:rPr>
        <w:t xml:space="preserve">לרב יוסי בן ארזה. </w:t>
      </w:r>
    </w:p>
  </w:footnote>
  <w:footnote w:id="37">
    <w:p w14:paraId="2CE6350E" w14:textId="329BC25A" w:rsidR="006A0FFC" w:rsidRPr="006A0FFC" w:rsidRDefault="006A0FFC" w:rsidP="006A0FFC">
      <w:pPr>
        <w:pStyle w:val="a5"/>
        <w:spacing w:line="360" w:lineRule="auto"/>
        <w:rPr>
          <w:rFonts w:asciiTheme="majorBidi" w:hAnsiTheme="majorBidi" w:cstheme="majorBidi"/>
        </w:rPr>
      </w:pPr>
      <w:r w:rsidRPr="006A0FFC">
        <w:rPr>
          <w:rStyle w:val="a7"/>
          <w:rFonts w:asciiTheme="majorBidi" w:hAnsiTheme="majorBidi" w:cstheme="majorBidi"/>
        </w:rPr>
        <w:footnoteRef/>
      </w:r>
      <w:r w:rsidRPr="006A0FFC">
        <w:rPr>
          <w:rFonts w:asciiTheme="majorBidi" w:hAnsiTheme="majorBidi" w:cstheme="majorBidi"/>
          <w:rtl/>
        </w:rPr>
        <w:t xml:space="preserve"> בכיוון זה הלכו בחידושי הגאונים בעין יעקב.</w:t>
      </w:r>
    </w:p>
  </w:footnote>
  <w:footnote w:id="38">
    <w:p w14:paraId="26A383AC" w14:textId="77777777" w:rsidR="00851111" w:rsidRPr="002E1981" w:rsidRDefault="00851111" w:rsidP="006A0FFC">
      <w:pPr>
        <w:pStyle w:val="a5"/>
        <w:spacing w:line="360" w:lineRule="auto"/>
        <w:rPr>
          <w:rFonts w:asciiTheme="majorBidi" w:hAnsiTheme="majorBidi" w:cstheme="majorBidi"/>
          <w:rtl/>
        </w:rPr>
      </w:pPr>
      <w:r w:rsidRPr="002E1981">
        <w:rPr>
          <w:rStyle w:val="a7"/>
          <w:rFonts w:asciiTheme="majorBidi" w:hAnsiTheme="majorBidi" w:cstheme="majorBidi"/>
        </w:rPr>
        <w:footnoteRef/>
      </w:r>
      <w:r w:rsidRPr="002E1981">
        <w:rPr>
          <w:rFonts w:asciiTheme="majorBidi" w:hAnsiTheme="majorBidi" w:cstheme="majorBidi"/>
          <w:rtl/>
        </w:rPr>
        <w:t xml:space="preserve"> הרב אהרון פלדמן, רוח המושל עמוד 36 (ביאור על פי </w:t>
      </w:r>
      <w:proofErr w:type="spellStart"/>
      <w:r w:rsidRPr="002E1981">
        <w:rPr>
          <w:rFonts w:asciiTheme="majorBidi" w:hAnsiTheme="majorBidi" w:cstheme="majorBidi"/>
          <w:rtl/>
        </w:rPr>
        <w:t>הגר"א</w:t>
      </w:r>
      <w:proofErr w:type="spellEnd"/>
      <w:r w:rsidRPr="002E1981">
        <w:rPr>
          <w:rFonts w:asciiTheme="majorBidi" w:hAnsiTheme="majorBidi" w:cstheme="majorBidi"/>
          <w:rtl/>
        </w:rPr>
        <w:t>).</w:t>
      </w:r>
    </w:p>
  </w:footnote>
  <w:footnote w:id="39">
    <w:p w14:paraId="62846F03" w14:textId="09DA3117" w:rsidR="006A0FFC" w:rsidRPr="006A0FFC" w:rsidRDefault="006A0FFC">
      <w:pPr>
        <w:pStyle w:val="a5"/>
        <w:rPr>
          <w:rFonts w:asciiTheme="majorBidi" w:hAnsiTheme="majorBidi" w:cstheme="majorBidi"/>
        </w:rPr>
      </w:pPr>
      <w:r w:rsidRPr="006A0FFC">
        <w:rPr>
          <w:rStyle w:val="a7"/>
          <w:rFonts w:asciiTheme="majorBidi" w:hAnsiTheme="majorBidi" w:cstheme="majorBidi"/>
        </w:rPr>
        <w:footnoteRef/>
      </w:r>
      <w:r w:rsidRPr="006A0FFC">
        <w:rPr>
          <w:rFonts w:asciiTheme="majorBidi" w:hAnsiTheme="majorBidi" w:cstheme="majorBidi"/>
          <w:rtl/>
        </w:rPr>
        <w:t xml:space="preserve"> עץ יוסף</w:t>
      </w:r>
      <w:r>
        <w:rPr>
          <w:rFonts w:asciiTheme="majorBidi" w:hAnsiTheme="majorBidi" w:cstheme="majorBidi" w:hint="cs"/>
          <w:rtl/>
        </w:rPr>
        <w:t xml:space="preserve"> על עין יעקב</w:t>
      </w:r>
      <w:r w:rsidRPr="006A0FFC">
        <w:rPr>
          <w:rFonts w:asciiTheme="majorBidi" w:hAnsiTheme="majorBidi" w:cstheme="majorBidi"/>
          <w:rtl/>
        </w:rPr>
        <w:t xml:space="preserve">. </w:t>
      </w:r>
      <w:r w:rsidRPr="006A0FFC">
        <w:rPr>
          <w:rFonts w:asciiTheme="majorBidi" w:hAnsiTheme="majorBidi" w:cstheme="majorBidi"/>
          <w:rtl/>
        </w:rPr>
        <w:t>וכ</w:t>
      </w:r>
      <w:r w:rsidR="00C43F7C">
        <w:rPr>
          <w:rFonts w:asciiTheme="majorBidi" w:hAnsiTheme="majorBidi" w:cstheme="majorBidi" w:hint="cs"/>
          <w:rtl/>
        </w:rPr>
        <w:t xml:space="preserve">דעת </w:t>
      </w:r>
      <w:proofErr w:type="spellStart"/>
      <w:r w:rsidRPr="006A0FFC">
        <w:rPr>
          <w:rFonts w:asciiTheme="majorBidi" w:hAnsiTheme="majorBidi" w:cstheme="majorBidi"/>
          <w:rtl/>
        </w:rPr>
        <w:t>רשב"ם</w:t>
      </w:r>
      <w:proofErr w:type="spellEnd"/>
      <w:r w:rsidRPr="006A0FFC">
        <w:rPr>
          <w:rFonts w:asciiTheme="majorBidi" w:hAnsiTheme="majorBidi" w:cstheme="majorBidi"/>
          <w:rtl/>
        </w:rPr>
        <w:t>, ששתי הכוסות מלאות.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01587628"/>
      <w:docPartObj>
        <w:docPartGallery w:val="Page Numbers (Top of Page)"/>
        <w:docPartUnique/>
      </w:docPartObj>
    </w:sdtPr>
    <w:sdtEndPr/>
    <w:sdtContent>
      <w:p w14:paraId="4DB83258" w14:textId="22BF6F85" w:rsidR="00854DF5" w:rsidRDefault="00854DF5">
        <w:pPr>
          <w:pStyle w:val="a8"/>
        </w:pPr>
        <w:r>
          <w:fldChar w:fldCharType="begin"/>
        </w:r>
        <w:r>
          <w:instrText>PAGE   \* MERGEFORMAT</w:instrText>
        </w:r>
        <w:r>
          <w:fldChar w:fldCharType="separate"/>
        </w:r>
        <w:r>
          <w:rPr>
            <w:rtl/>
            <w:lang w:val="he-IL"/>
          </w:rPr>
          <w:t>2</w:t>
        </w:r>
        <w:r>
          <w:fldChar w:fldCharType="end"/>
        </w:r>
      </w:p>
    </w:sdtContent>
  </w:sdt>
  <w:p w14:paraId="70FB26BC" w14:textId="77777777" w:rsidR="00854DF5" w:rsidRDefault="00854D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6DE"/>
    <w:multiLevelType w:val="hybridMultilevel"/>
    <w:tmpl w:val="531A7248"/>
    <w:lvl w:ilvl="0" w:tplc="196835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527E0"/>
    <w:multiLevelType w:val="hybridMultilevel"/>
    <w:tmpl w:val="E0221DB0"/>
    <w:lvl w:ilvl="0" w:tplc="AFE6B164">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7"/>
    <w:rsid w:val="00047A8A"/>
    <w:rsid w:val="000E1668"/>
    <w:rsid w:val="00126A4D"/>
    <w:rsid w:val="0012797E"/>
    <w:rsid w:val="001971B6"/>
    <w:rsid w:val="001E694A"/>
    <w:rsid w:val="00220ECD"/>
    <w:rsid w:val="002268C3"/>
    <w:rsid w:val="00234FD8"/>
    <w:rsid w:val="00246D12"/>
    <w:rsid w:val="00272A95"/>
    <w:rsid w:val="002E1981"/>
    <w:rsid w:val="0032603A"/>
    <w:rsid w:val="00330F05"/>
    <w:rsid w:val="00356D40"/>
    <w:rsid w:val="00373953"/>
    <w:rsid w:val="003D473E"/>
    <w:rsid w:val="003E5F87"/>
    <w:rsid w:val="00423201"/>
    <w:rsid w:val="00496AAA"/>
    <w:rsid w:val="005655B1"/>
    <w:rsid w:val="005951E4"/>
    <w:rsid w:val="005E29AC"/>
    <w:rsid w:val="005E4E01"/>
    <w:rsid w:val="0060265D"/>
    <w:rsid w:val="00654A63"/>
    <w:rsid w:val="006A0FFC"/>
    <w:rsid w:val="006A7393"/>
    <w:rsid w:val="007D47E7"/>
    <w:rsid w:val="00851111"/>
    <w:rsid w:val="00854DF5"/>
    <w:rsid w:val="00922903"/>
    <w:rsid w:val="00957D8D"/>
    <w:rsid w:val="00AA31FE"/>
    <w:rsid w:val="00AB368D"/>
    <w:rsid w:val="00AE5FCC"/>
    <w:rsid w:val="00B10E29"/>
    <w:rsid w:val="00B65C43"/>
    <w:rsid w:val="00B8515A"/>
    <w:rsid w:val="00BA310E"/>
    <w:rsid w:val="00C33385"/>
    <w:rsid w:val="00C43F7C"/>
    <w:rsid w:val="00C61093"/>
    <w:rsid w:val="00C94A80"/>
    <w:rsid w:val="00CD625B"/>
    <w:rsid w:val="00CE2FC1"/>
    <w:rsid w:val="00DB1350"/>
    <w:rsid w:val="00E11765"/>
    <w:rsid w:val="00F64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D300"/>
  <w15:chartTrackingRefBased/>
  <w15:docId w15:val="{4B3C3191-13B5-40A4-9667-CEEE525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2FC1"/>
    <w:pPr>
      <w:ind w:left="720"/>
      <w:contextualSpacing/>
    </w:pPr>
  </w:style>
  <w:style w:type="paragraph" w:styleId="a5">
    <w:name w:val="footnote text"/>
    <w:basedOn w:val="a"/>
    <w:link w:val="a6"/>
    <w:uiPriority w:val="99"/>
    <w:unhideWhenUsed/>
    <w:rsid w:val="0012797E"/>
    <w:pPr>
      <w:spacing w:after="0" w:line="240" w:lineRule="auto"/>
    </w:pPr>
    <w:rPr>
      <w:sz w:val="20"/>
      <w:szCs w:val="20"/>
    </w:rPr>
  </w:style>
  <w:style w:type="character" w:customStyle="1" w:styleId="a6">
    <w:name w:val="טקסט הערת שוליים תו"/>
    <w:basedOn w:val="a0"/>
    <w:link w:val="a5"/>
    <w:uiPriority w:val="99"/>
    <w:rsid w:val="0012797E"/>
    <w:rPr>
      <w:sz w:val="20"/>
      <w:szCs w:val="20"/>
    </w:rPr>
  </w:style>
  <w:style w:type="character" w:styleId="a7">
    <w:name w:val="footnote reference"/>
    <w:basedOn w:val="a0"/>
    <w:uiPriority w:val="99"/>
    <w:semiHidden/>
    <w:unhideWhenUsed/>
    <w:rsid w:val="0012797E"/>
    <w:rPr>
      <w:vertAlign w:val="superscript"/>
    </w:rPr>
  </w:style>
  <w:style w:type="character" w:styleId="Hyperlink">
    <w:name w:val="Hyperlink"/>
    <w:basedOn w:val="a0"/>
    <w:uiPriority w:val="99"/>
    <w:semiHidden/>
    <w:unhideWhenUsed/>
    <w:rsid w:val="00C94A80"/>
    <w:rPr>
      <w:color w:val="0000FF"/>
      <w:u w:val="single"/>
    </w:rPr>
  </w:style>
  <w:style w:type="character" w:customStyle="1" w:styleId="psuq2">
    <w:name w:val="psuq2"/>
    <w:basedOn w:val="a0"/>
    <w:rsid w:val="00C94A80"/>
  </w:style>
  <w:style w:type="paragraph" w:styleId="a8">
    <w:name w:val="header"/>
    <w:basedOn w:val="a"/>
    <w:link w:val="a9"/>
    <w:uiPriority w:val="99"/>
    <w:unhideWhenUsed/>
    <w:rsid w:val="00854DF5"/>
    <w:pPr>
      <w:tabs>
        <w:tab w:val="center" w:pos="4153"/>
        <w:tab w:val="right" w:pos="8306"/>
      </w:tabs>
      <w:spacing w:after="0" w:line="240" w:lineRule="auto"/>
    </w:pPr>
  </w:style>
  <w:style w:type="character" w:customStyle="1" w:styleId="a9">
    <w:name w:val="כותרת עליונה תו"/>
    <w:basedOn w:val="a0"/>
    <w:link w:val="a8"/>
    <w:uiPriority w:val="99"/>
    <w:rsid w:val="00854DF5"/>
  </w:style>
  <w:style w:type="paragraph" w:styleId="aa">
    <w:name w:val="footer"/>
    <w:basedOn w:val="a"/>
    <w:link w:val="ab"/>
    <w:uiPriority w:val="99"/>
    <w:unhideWhenUsed/>
    <w:rsid w:val="00854DF5"/>
    <w:pPr>
      <w:tabs>
        <w:tab w:val="center" w:pos="4153"/>
        <w:tab w:val="right" w:pos="8306"/>
      </w:tabs>
      <w:spacing w:after="0" w:line="240" w:lineRule="auto"/>
    </w:pPr>
  </w:style>
  <w:style w:type="character" w:customStyle="1" w:styleId="ab">
    <w:name w:val="כותרת תחתונה תו"/>
    <w:basedOn w:val="a0"/>
    <w:link w:val="aa"/>
    <w:uiPriority w:val="99"/>
    <w:rsid w:val="0085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86844-DC55-4AB6-A1DD-21C243F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Pages>
  <Words>2139</Words>
  <Characters>10700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2024-07-17T13:11:00Z</dcterms:created>
  <dcterms:modified xsi:type="dcterms:W3CDTF">2024-07-25T18:32:00Z</dcterms:modified>
</cp:coreProperties>
</file>